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45E4B" w14:textId="112F18D0" w:rsidR="00337B66" w:rsidRPr="00B22CBC" w:rsidRDefault="00B22CBC">
      <w:pPr>
        <w:pStyle w:val="Listenabsatz"/>
        <w:ind w:left="0"/>
        <w:rPr>
          <w:rFonts w:ascii="Tahoma" w:hAnsi="Tahoma" w:cs="Tahoma"/>
          <w:sz w:val="28"/>
          <w:szCs w:val="28"/>
          <w:lang w:val="de-DE"/>
        </w:rPr>
      </w:pPr>
      <w:r w:rsidRPr="00B22CBC">
        <w:rPr>
          <w:rFonts w:ascii="Tahoma" w:hAnsi="Tahoma" w:cs="Tahoma"/>
          <w:b/>
          <w:bCs/>
          <w:sz w:val="28"/>
          <w:szCs w:val="28"/>
          <w:lang w:val="de-DE"/>
        </w:rPr>
        <w:t xml:space="preserve">Mehr als </w:t>
      </w:r>
      <w:r w:rsidR="00337B66" w:rsidRPr="00B22CBC">
        <w:rPr>
          <w:rFonts w:ascii="Tahoma" w:hAnsi="Tahoma" w:cs="Tahoma"/>
          <w:b/>
          <w:bCs/>
          <w:sz w:val="28"/>
          <w:szCs w:val="28"/>
          <w:lang w:val="de-DE"/>
        </w:rPr>
        <w:t xml:space="preserve">Lamm und Leute: </w:t>
      </w:r>
      <w:r w:rsidR="00E96596">
        <w:rPr>
          <w:rFonts w:ascii="Tahoma" w:hAnsi="Tahoma" w:cs="Tahoma"/>
          <w:b/>
          <w:bCs/>
          <w:sz w:val="28"/>
          <w:szCs w:val="28"/>
          <w:lang w:val="de-DE"/>
        </w:rPr>
        <w:t>E</w:t>
      </w:r>
      <w:r w:rsidR="00337B66" w:rsidRPr="00B22CBC">
        <w:rPr>
          <w:rFonts w:ascii="Tahoma" w:hAnsi="Tahoma" w:cs="Tahoma"/>
          <w:b/>
          <w:bCs/>
          <w:sz w:val="28"/>
          <w:szCs w:val="28"/>
          <w:lang w:val="de-DE"/>
        </w:rPr>
        <w:t>ssen in Irland</w:t>
      </w:r>
    </w:p>
    <w:p w14:paraId="3015C892" w14:textId="77777777" w:rsidR="00337B66" w:rsidRDefault="00337B66">
      <w:pPr>
        <w:pStyle w:val="Listenabsatz"/>
        <w:ind w:left="0"/>
        <w:rPr>
          <w:rFonts w:ascii="Tahoma" w:hAnsi="Tahoma" w:cs="Tahoma"/>
          <w:sz w:val="24"/>
          <w:szCs w:val="24"/>
          <w:lang w:val="de-DE"/>
        </w:rPr>
      </w:pPr>
      <w:r w:rsidRPr="00B22CBC">
        <w:rPr>
          <w:rFonts w:ascii="Tahoma" w:hAnsi="Tahoma" w:cs="Tahoma"/>
          <w:sz w:val="28"/>
          <w:szCs w:val="28"/>
          <w:lang w:val="de-DE"/>
        </w:rPr>
        <w:t>Essen und Trinken auf der grünen Insel im Wandel</w:t>
      </w:r>
      <w:r w:rsidR="00B22CBC" w:rsidRPr="00B22CBC">
        <w:rPr>
          <w:rFonts w:ascii="Tahoma" w:hAnsi="Tahoma" w:cs="Tahoma"/>
          <w:sz w:val="28"/>
          <w:szCs w:val="28"/>
          <w:lang w:val="de-DE"/>
        </w:rPr>
        <w:t xml:space="preserve"> – lokale Produkte werden hochwertig verarbeitet und präsentiert</w:t>
      </w:r>
      <w:r>
        <w:rPr>
          <w:rFonts w:ascii="Tahoma" w:hAnsi="Tahoma" w:cs="Tahoma"/>
          <w:sz w:val="28"/>
          <w:szCs w:val="28"/>
          <w:lang w:val="de-DE"/>
        </w:rPr>
        <w:t xml:space="preserve"> </w:t>
      </w:r>
    </w:p>
    <w:p w14:paraId="240BDD56" w14:textId="30A26299" w:rsidR="00337B66" w:rsidRDefault="002E264F">
      <w:pPr>
        <w:pStyle w:val="Textkrper"/>
        <w:rPr>
          <w:rFonts w:ascii="Tahoma" w:hAnsi="Tahoma" w:cs="Tahoma"/>
          <w:i/>
          <w:iCs/>
          <w:sz w:val="24"/>
          <w:szCs w:val="24"/>
          <w:shd w:val="clear" w:color="auto" w:fill="FFFF99"/>
          <w:lang w:val="de-DE"/>
        </w:rPr>
      </w:pPr>
      <w:r w:rsidRPr="002E264F">
        <w:rPr>
          <w:rFonts w:ascii="Tahoma" w:hAnsi="Tahoma" w:cs="Tahoma"/>
          <w:b/>
          <w:bCs/>
          <w:sz w:val="24"/>
          <w:szCs w:val="24"/>
          <w:lang w:val="de-DE"/>
        </w:rPr>
        <w:t>Frankfurt am Main</w:t>
      </w:r>
      <w:r w:rsidR="00262058">
        <w:rPr>
          <w:rFonts w:ascii="Tahoma" w:hAnsi="Tahoma" w:cs="Tahoma"/>
          <w:b/>
          <w:bCs/>
          <w:sz w:val="24"/>
          <w:szCs w:val="24"/>
          <w:lang w:val="de-DE"/>
        </w:rPr>
        <w:t>, 18.</w:t>
      </w:r>
      <w:r w:rsidR="00E96596">
        <w:rPr>
          <w:rFonts w:ascii="Tahoma" w:hAnsi="Tahoma" w:cs="Tahoma"/>
          <w:b/>
          <w:bCs/>
          <w:sz w:val="24"/>
          <w:szCs w:val="24"/>
          <w:lang w:val="de-DE"/>
        </w:rPr>
        <w:t>0</w:t>
      </w:r>
      <w:r w:rsidR="00262058">
        <w:rPr>
          <w:rFonts w:ascii="Tahoma" w:hAnsi="Tahoma" w:cs="Tahoma"/>
          <w:b/>
          <w:bCs/>
          <w:sz w:val="24"/>
          <w:szCs w:val="24"/>
          <w:lang w:val="de-DE"/>
        </w:rPr>
        <w:t>4.2023</w:t>
      </w:r>
      <w:r>
        <w:rPr>
          <w:rFonts w:ascii="Tahoma" w:hAnsi="Tahoma" w:cs="Tahoma"/>
          <w:sz w:val="24"/>
          <w:szCs w:val="24"/>
          <w:lang w:val="de-DE"/>
        </w:rPr>
        <w:t xml:space="preserve"> – </w:t>
      </w:r>
      <w:r w:rsidR="00337B66">
        <w:rPr>
          <w:rFonts w:ascii="Tahoma" w:hAnsi="Tahoma" w:cs="Tahoma"/>
          <w:sz w:val="24"/>
          <w:szCs w:val="24"/>
          <w:lang w:val="de-DE"/>
        </w:rPr>
        <w:t xml:space="preserve">Irland überrascht seine Besucher immer wieder, nicht zuletzt durch seine gute Küche. Vielleicht sollte man sagen: durch seine guten Küchen. Denn neben bodenständigen Restaurants und der Haute Cuisine unter Michelins Sternenhimmel, zwischen Pub Food und Straßenverkauf finden Touristen auf der grünen Insel grundsätzlich alles, was das Herz </w:t>
      </w:r>
      <w:r w:rsidR="00EE3502">
        <w:rPr>
          <w:rFonts w:ascii="Tahoma" w:hAnsi="Tahoma" w:cs="Tahoma"/>
          <w:sz w:val="24"/>
          <w:szCs w:val="24"/>
          <w:lang w:val="de-DE"/>
        </w:rPr>
        <w:t>begehrt,</w:t>
      </w:r>
      <w:r w:rsidR="00337B66">
        <w:rPr>
          <w:rFonts w:ascii="Tahoma" w:hAnsi="Tahoma" w:cs="Tahoma"/>
          <w:sz w:val="24"/>
          <w:szCs w:val="24"/>
          <w:lang w:val="de-DE"/>
        </w:rPr>
        <w:t xml:space="preserve"> und den Gaumen verwöhnt: </w:t>
      </w:r>
      <w:hyperlink r:id="rId4" w:history="1">
        <w:r w:rsidR="00262058" w:rsidRPr="00CC3819">
          <w:rPr>
            <w:rStyle w:val="Hyperlink"/>
            <w:rFonts w:ascii="Tahoma" w:hAnsi="Tahoma" w:cs="Tahoma"/>
            <w:b/>
            <w:bCs/>
            <w:sz w:val="24"/>
            <w:szCs w:val="24"/>
            <w:lang w:val="de-DE"/>
          </w:rPr>
          <w:t>Essen und Trinken</w:t>
        </w:r>
      </w:hyperlink>
      <w:r w:rsidR="00262058">
        <w:rPr>
          <w:rFonts w:ascii="Tahoma" w:hAnsi="Tahoma" w:cs="Tahoma"/>
          <w:sz w:val="24"/>
          <w:szCs w:val="24"/>
          <w:lang w:val="de-DE"/>
        </w:rPr>
        <w:t xml:space="preserve"> </w:t>
      </w:r>
      <w:r w:rsidR="00337B66">
        <w:rPr>
          <w:rFonts w:ascii="Tahoma" w:hAnsi="Tahoma" w:cs="Tahoma"/>
          <w:sz w:val="24"/>
          <w:szCs w:val="24"/>
          <w:lang w:val="de-DE"/>
        </w:rPr>
        <w:t>für jeden Geschmack, jedes Budget und auf jedem Niveau, flüssig und fest.</w:t>
      </w:r>
    </w:p>
    <w:p w14:paraId="05EF1904" w14:textId="4260CAFC" w:rsidR="00337B66" w:rsidRDefault="00337B66">
      <w:pPr>
        <w:pStyle w:val="Textkrper"/>
        <w:rPr>
          <w:rFonts w:ascii="Tahoma" w:hAnsi="Tahoma" w:cs="Tahoma"/>
          <w:sz w:val="24"/>
          <w:szCs w:val="24"/>
          <w:lang w:val="de-DE"/>
        </w:rPr>
      </w:pPr>
      <w:r>
        <w:rPr>
          <w:rFonts w:ascii="Tahoma" w:hAnsi="Tahoma" w:cs="Tahoma"/>
          <w:sz w:val="24"/>
          <w:szCs w:val="24"/>
          <w:lang w:val="de-DE"/>
        </w:rPr>
        <w:t xml:space="preserve">Mag sein, dass die international inspirierte schicke und angesagte „hippe“ Küche eher in den großen </w:t>
      </w:r>
      <w:r w:rsidR="002E264F">
        <w:rPr>
          <w:rFonts w:ascii="Tahoma" w:hAnsi="Tahoma" w:cs="Tahoma"/>
          <w:sz w:val="24"/>
          <w:szCs w:val="24"/>
          <w:lang w:val="de-DE"/>
        </w:rPr>
        <w:t xml:space="preserve">und größeren </w:t>
      </w:r>
      <w:r>
        <w:rPr>
          <w:rFonts w:ascii="Tahoma" w:hAnsi="Tahoma" w:cs="Tahoma"/>
          <w:sz w:val="24"/>
          <w:szCs w:val="24"/>
          <w:lang w:val="de-DE"/>
        </w:rPr>
        <w:t xml:space="preserve">Städten zu finden ist: in Dublin und Belfast, in Galway und Cork. Mag sein, dass im so genannten „rural </w:t>
      </w:r>
      <w:proofErr w:type="spellStart"/>
      <w:r>
        <w:rPr>
          <w:rFonts w:ascii="Tahoma" w:hAnsi="Tahoma" w:cs="Tahoma"/>
          <w:sz w:val="24"/>
          <w:szCs w:val="24"/>
          <w:lang w:val="de-DE"/>
        </w:rPr>
        <w:t>Ireland</w:t>
      </w:r>
      <w:proofErr w:type="spellEnd"/>
      <w:r>
        <w:rPr>
          <w:rFonts w:ascii="Tahoma" w:hAnsi="Tahoma" w:cs="Tahoma"/>
          <w:sz w:val="24"/>
          <w:szCs w:val="24"/>
          <w:lang w:val="de-DE"/>
        </w:rPr>
        <w:t>“ – draußen auf dem schönen Land – eher die „traditionelle Gastronomie“ zuhause ist, weil sie nicht nur die Touristen, sondern vor allem auch das breite einheimische Publikum bedient. Aber genau das ist ihr Qualitätsversprechen, denn sie umsorgt Reisende wie auch eigene Stammgäste, die man das ganze Jahr über gerne wiedersehen möchte. Und „</w:t>
      </w:r>
      <w:r w:rsidR="00251F46">
        <w:rPr>
          <w:rFonts w:ascii="Tahoma" w:hAnsi="Tahoma" w:cs="Tahoma"/>
          <w:sz w:val="24"/>
          <w:szCs w:val="24"/>
          <w:lang w:val="de-DE"/>
        </w:rPr>
        <w:t>h</w:t>
      </w:r>
      <w:r>
        <w:rPr>
          <w:rFonts w:ascii="Tahoma" w:hAnsi="Tahoma" w:cs="Tahoma"/>
          <w:sz w:val="24"/>
          <w:szCs w:val="24"/>
          <w:lang w:val="de-DE"/>
        </w:rPr>
        <w:t xml:space="preserve">ipp“ ist </w:t>
      </w:r>
      <w:r w:rsidR="002E264F">
        <w:rPr>
          <w:rFonts w:ascii="Tahoma" w:hAnsi="Tahoma" w:cs="Tahoma"/>
          <w:sz w:val="24"/>
          <w:szCs w:val="24"/>
          <w:lang w:val="de-DE"/>
        </w:rPr>
        <w:t>ohnehin</w:t>
      </w:r>
      <w:r>
        <w:rPr>
          <w:rFonts w:ascii="Tahoma" w:hAnsi="Tahoma" w:cs="Tahoma"/>
          <w:sz w:val="24"/>
          <w:szCs w:val="24"/>
          <w:lang w:val="de-DE"/>
        </w:rPr>
        <w:t xml:space="preserve"> nicht unbedingt jedermanns Geschmack</w:t>
      </w:r>
      <w:r w:rsidR="002E264F">
        <w:rPr>
          <w:rFonts w:ascii="Tahoma" w:hAnsi="Tahoma" w:cs="Tahoma"/>
          <w:sz w:val="24"/>
          <w:szCs w:val="24"/>
          <w:lang w:val="de-DE"/>
        </w:rPr>
        <w:t xml:space="preserve"> und hat oft auch nur eine begrenzte Haltbarkeit</w:t>
      </w:r>
      <w:r>
        <w:rPr>
          <w:rFonts w:ascii="Tahoma" w:hAnsi="Tahoma" w:cs="Tahoma"/>
          <w:sz w:val="24"/>
          <w:szCs w:val="24"/>
          <w:lang w:val="de-DE"/>
        </w:rPr>
        <w:t xml:space="preserve">. </w:t>
      </w:r>
    </w:p>
    <w:p w14:paraId="2BEEF3E5" w14:textId="48B6AD18" w:rsidR="00337B66" w:rsidRDefault="00337B66" w:rsidP="18F2AB90">
      <w:pPr>
        <w:pStyle w:val="Textkrper"/>
        <w:rPr>
          <w:rFonts w:ascii="Tahoma" w:hAnsi="Tahoma" w:cs="Tahoma"/>
          <w:sz w:val="24"/>
          <w:szCs w:val="24"/>
          <w:highlight w:val="yellow"/>
          <w:lang w:val="de-DE"/>
        </w:rPr>
      </w:pPr>
      <w:r w:rsidRPr="18F2AB90">
        <w:rPr>
          <w:rFonts w:ascii="Tahoma" w:hAnsi="Tahoma" w:cs="Tahoma"/>
          <w:sz w:val="24"/>
          <w:szCs w:val="24"/>
          <w:lang w:val="de-DE"/>
        </w:rPr>
        <w:t xml:space="preserve">„Traditionell – aus </w:t>
      </w:r>
      <w:proofErr w:type="spellStart"/>
      <w:r w:rsidRPr="18F2AB90">
        <w:rPr>
          <w:rFonts w:ascii="Tahoma" w:hAnsi="Tahoma" w:cs="Tahoma"/>
          <w:sz w:val="24"/>
          <w:szCs w:val="24"/>
          <w:lang w:val="de-DE"/>
        </w:rPr>
        <w:t>Grannies</w:t>
      </w:r>
      <w:proofErr w:type="spellEnd"/>
      <w:r w:rsidRPr="18F2AB90">
        <w:rPr>
          <w:rFonts w:ascii="Tahoma" w:hAnsi="Tahoma" w:cs="Tahoma"/>
          <w:sz w:val="24"/>
          <w:szCs w:val="24"/>
          <w:lang w:val="de-DE"/>
        </w:rPr>
        <w:t xml:space="preserve"> Kitchen“ besitzt ganz bestimmt den höheren Verbreitungsgrad. Ihrem Image gemäß hat diese ländliche Küche sogar ein paar Vorschusslorbeeren und Zutaten im Topf, die aus den guten alten deftigen Mahlzeiten von </w:t>
      </w:r>
      <w:r w:rsidR="00251F46" w:rsidRPr="18F2AB90">
        <w:rPr>
          <w:rFonts w:ascii="Tahoma" w:hAnsi="Tahoma" w:cs="Tahoma"/>
          <w:sz w:val="24"/>
          <w:szCs w:val="24"/>
          <w:lang w:val="de-DE"/>
        </w:rPr>
        <w:t>zuhause</w:t>
      </w:r>
      <w:r w:rsidRPr="18F2AB90">
        <w:rPr>
          <w:rFonts w:ascii="Tahoma" w:hAnsi="Tahoma" w:cs="Tahoma"/>
          <w:sz w:val="24"/>
          <w:szCs w:val="24"/>
          <w:lang w:val="de-DE"/>
        </w:rPr>
        <w:t xml:space="preserve"> stammen. Oftmals schöpfen sie ihren regionalen Vorteil von „Frische“ aus „saisonalen lokalem Anbau“, bestenfalls von „um die Ecke“. Ausprobieren ist halt immer angesagt: zuhause und auf Reisen. </w:t>
      </w:r>
    </w:p>
    <w:p w14:paraId="286AE3E3" w14:textId="35EF1F3F" w:rsidR="00337B66" w:rsidRDefault="00337B66">
      <w:pPr>
        <w:pStyle w:val="Textkrper"/>
        <w:rPr>
          <w:rFonts w:ascii="Tahoma" w:hAnsi="Tahoma" w:cs="Tahoma"/>
          <w:sz w:val="24"/>
          <w:szCs w:val="24"/>
          <w:lang w:val="de-DE"/>
        </w:rPr>
      </w:pPr>
      <w:r>
        <w:rPr>
          <w:rFonts w:ascii="Tahoma" w:hAnsi="Tahoma" w:cs="Tahoma"/>
          <w:sz w:val="24"/>
          <w:szCs w:val="24"/>
          <w:lang w:val="de-DE"/>
        </w:rPr>
        <w:t>Natürlich ist „</w:t>
      </w:r>
      <w:r w:rsidR="002E264F">
        <w:rPr>
          <w:rFonts w:ascii="Tahoma" w:hAnsi="Tahoma" w:cs="Tahoma"/>
          <w:sz w:val="24"/>
          <w:szCs w:val="24"/>
          <w:lang w:val="de-DE"/>
        </w:rPr>
        <w:t>n</w:t>
      </w:r>
      <w:r>
        <w:rPr>
          <w:rFonts w:ascii="Tahoma" w:hAnsi="Tahoma" w:cs="Tahoma"/>
          <w:sz w:val="24"/>
          <w:szCs w:val="24"/>
          <w:lang w:val="de-DE"/>
        </w:rPr>
        <w:t xml:space="preserve">atürlich“ in. </w:t>
      </w:r>
      <w:r w:rsidR="002E264F">
        <w:rPr>
          <w:rFonts w:ascii="Tahoma" w:hAnsi="Tahoma" w:cs="Tahoma"/>
          <w:sz w:val="24"/>
          <w:szCs w:val="24"/>
          <w:lang w:val="de-DE"/>
        </w:rPr>
        <w:t>W</w:t>
      </w:r>
      <w:r>
        <w:rPr>
          <w:rFonts w:ascii="Tahoma" w:hAnsi="Tahoma" w:cs="Tahoma"/>
          <w:sz w:val="24"/>
          <w:szCs w:val="24"/>
          <w:lang w:val="de-DE"/>
        </w:rPr>
        <w:t xml:space="preserve">ie </w:t>
      </w:r>
      <w:proofErr w:type="spellStart"/>
      <w:r w:rsidR="00251F46">
        <w:rPr>
          <w:rFonts w:ascii="Tahoma" w:hAnsi="Tahoma" w:cs="Tahoma"/>
          <w:sz w:val="24"/>
          <w:szCs w:val="24"/>
          <w:lang w:val="de-DE"/>
        </w:rPr>
        <w:t>sonstwo</w:t>
      </w:r>
      <w:proofErr w:type="spellEnd"/>
      <w:r>
        <w:rPr>
          <w:rFonts w:ascii="Tahoma" w:hAnsi="Tahoma" w:cs="Tahoma"/>
          <w:sz w:val="24"/>
          <w:szCs w:val="24"/>
          <w:lang w:val="de-DE"/>
        </w:rPr>
        <w:t xml:space="preserve"> in der westlichen Welt</w:t>
      </w:r>
      <w:r w:rsidR="002E264F">
        <w:rPr>
          <w:rFonts w:ascii="Tahoma" w:hAnsi="Tahoma" w:cs="Tahoma"/>
          <w:sz w:val="24"/>
          <w:szCs w:val="24"/>
          <w:lang w:val="de-DE"/>
        </w:rPr>
        <w:t xml:space="preserve"> </w:t>
      </w:r>
      <w:r w:rsidR="00251F46">
        <w:rPr>
          <w:rFonts w:ascii="Tahoma" w:hAnsi="Tahoma" w:cs="Tahoma"/>
          <w:sz w:val="24"/>
          <w:szCs w:val="24"/>
          <w:lang w:val="de-DE"/>
        </w:rPr>
        <w:t xml:space="preserve">werden </w:t>
      </w:r>
      <w:r w:rsidR="002E264F">
        <w:rPr>
          <w:rFonts w:ascii="Tahoma" w:hAnsi="Tahoma" w:cs="Tahoma"/>
          <w:sz w:val="24"/>
          <w:szCs w:val="24"/>
          <w:lang w:val="de-DE"/>
        </w:rPr>
        <w:t>auch in Irland</w:t>
      </w:r>
      <w:r>
        <w:rPr>
          <w:rFonts w:ascii="Tahoma" w:hAnsi="Tahoma" w:cs="Tahoma"/>
          <w:sz w:val="24"/>
          <w:szCs w:val="24"/>
          <w:lang w:val="de-DE"/>
        </w:rPr>
        <w:t xml:space="preserve"> </w:t>
      </w:r>
      <w:r w:rsidR="002E264F">
        <w:rPr>
          <w:rFonts w:ascii="Tahoma" w:hAnsi="Tahoma" w:cs="Tahoma"/>
          <w:sz w:val="24"/>
          <w:szCs w:val="24"/>
          <w:lang w:val="de-DE"/>
        </w:rPr>
        <w:t xml:space="preserve">die </w:t>
      </w:r>
      <w:r>
        <w:rPr>
          <w:rFonts w:ascii="Tahoma" w:hAnsi="Tahoma" w:cs="Tahoma"/>
          <w:sz w:val="24"/>
          <w:szCs w:val="24"/>
          <w:lang w:val="de-DE"/>
        </w:rPr>
        <w:t>Produkte aus der rationalisierten Agrarindustrie</w:t>
      </w:r>
      <w:r w:rsidR="002E264F">
        <w:rPr>
          <w:rFonts w:ascii="Tahoma" w:hAnsi="Tahoma" w:cs="Tahoma"/>
          <w:sz w:val="24"/>
          <w:szCs w:val="24"/>
          <w:lang w:val="de-DE"/>
        </w:rPr>
        <w:t xml:space="preserve"> </w:t>
      </w:r>
      <w:r>
        <w:rPr>
          <w:rFonts w:ascii="Tahoma" w:hAnsi="Tahoma" w:cs="Tahoma"/>
          <w:sz w:val="24"/>
          <w:szCs w:val="24"/>
          <w:lang w:val="de-DE"/>
        </w:rPr>
        <w:t xml:space="preserve">vermehrt kritisch betrachtet. </w:t>
      </w:r>
      <w:hyperlink r:id="rId5" w:history="1">
        <w:r w:rsidRPr="008B5630">
          <w:rPr>
            <w:rStyle w:val="Hyperlink"/>
            <w:rFonts w:ascii="Tahoma" w:hAnsi="Tahoma" w:cs="Tahoma"/>
            <w:sz w:val="24"/>
            <w:szCs w:val="24"/>
            <w:lang w:val="de-DE"/>
          </w:rPr>
          <w:t>„</w:t>
        </w:r>
        <w:r w:rsidRPr="008B5630">
          <w:rPr>
            <w:rStyle w:val="Hyperlink"/>
            <w:rFonts w:ascii="Tahoma" w:hAnsi="Tahoma" w:cs="Tahoma"/>
            <w:b/>
            <w:bCs/>
            <w:sz w:val="24"/>
            <w:szCs w:val="24"/>
            <w:lang w:val="de-DE"/>
          </w:rPr>
          <w:t>Regionale Erzeugnisse</w:t>
        </w:r>
        <w:r w:rsidRPr="008B5630">
          <w:rPr>
            <w:rStyle w:val="Hyperlink"/>
            <w:rFonts w:ascii="Tahoma" w:hAnsi="Tahoma" w:cs="Tahoma"/>
            <w:sz w:val="24"/>
            <w:szCs w:val="24"/>
            <w:lang w:val="de-DE"/>
          </w:rPr>
          <w:t>“</w:t>
        </w:r>
      </w:hyperlink>
      <w:r>
        <w:rPr>
          <w:rFonts w:ascii="Tahoma" w:hAnsi="Tahoma" w:cs="Tahoma"/>
          <w:sz w:val="24"/>
          <w:szCs w:val="24"/>
          <w:lang w:val="de-DE"/>
        </w:rPr>
        <w:t xml:space="preserve"> haben auch hier Konjunktur. Doch deren – vergleichsweise kleines – Angebot muss erst einmal erzeugt bzw. angebaut werden: erschwert biologisch und obendrein nachhaltig. Kokosmilch fällt da zum Beispiel raus und wie nachhaltig sind Avocado und Tomate eigentlich? Die hiesige „Alternative Landwirtschaft“ wächst und gedeiht. Doch sie muss einen Ertrag liefern, den die Kund</w:t>
      </w:r>
      <w:r w:rsidR="00D17834">
        <w:rPr>
          <w:rFonts w:ascii="Tahoma" w:hAnsi="Tahoma" w:cs="Tahoma"/>
          <w:sz w:val="24"/>
          <w:szCs w:val="24"/>
          <w:lang w:val="de-DE"/>
        </w:rPr>
        <w:t>e</w:t>
      </w:r>
      <w:r>
        <w:rPr>
          <w:rFonts w:ascii="Tahoma" w:hAnsi="Tahoma" w:cs="Tahoma"/>
          <w:sz w:val="24"/>
          <w:szCs w:val="24"/>
          <w:lang w:val="de-DE"/>
        </w:rPr>
        <w:t xml:space="preserve">n auch zu zahlen bereit </w:t>
      </w:r>
      <w:r w:rsidR="002E264F">
        <w:rPr>
          <w:rFonts w:ascii="Tahoma" w:hAnsi="Tahoma" w:cs="Tahoma"/>
          <w:sz w:val="24"/>
          <w:szCs w:val="24"/>
          <w:lang w:val="de-DE"/>
        </w:rPr>
        <w:t>sind</w:t>
      </w:r>
      <w:r>
        <w:rPr>
          <w:rFonts w:ascii="Tahoma" w:hAnsi="Tahoma" w:cs="Tahoma"/>
          <w:sz w:val="24"/>
          <w:szCs w:val="24"/>
          <w:lang w:val="de-DE"/>
        </w:rPr>
        <w:t xml:space="preserve">. </w:t>
      </w:r>
      <w:r w:rsidR="002E264F">
        <w:rPr>
          <w:rFonts w:ascii="Tahoma" w:hAnsi="Tahoma" w:cs="Tahoma"/>
          <w:sz w:val="24"/>
          <w:szCs w:val="24"/>
          <w:lang w:val="de-DE"/>
        </w:rPr>
        <w:t>„</w:t>
      </w:r>
      <w:proofErr w:type="spellStart"/>
      <w:r>
        <w:rPr>
          <w:rFonts w:ascii="Tahoma" w:hAnsi="Tahoma" w:cs="Tahoma"/>
          <w:sz w:val="24"/>
          <w:szCs w:val="24"/>
          <w:lang w:val="de-DE"/>
        </w:rPr>
        <w:t>Local</w:t>
      </w:r>
      <w:proofErr w:type="spellEnd"/>
      <w:r w:rsidR="002E264F">
        <w:rPr>
          <w:rFonts w:ascii="Tahoma" w:hAnsi="Tahoma" w:cs="Tahoma"/>
          <w:sz w:val="24"/>
          <w:szCs w:val="24"/>
          <w:lang w:val="de-DE"/>
        </w:rPr>
        <w:t>“</w:t>
      </w:r>
      <w:r>
        <w:rPr>
          <w:rFonts w:ascii="Tahoma" w:hAnsi="Tahoma" w:cs="Tahoma"/>
          <w:sz w:val="24"/>
          <w:szCs w:val="24"/>
          <w:lang w:val="de-DE"/>
        </w:rPr>
        <w:t xml:space="preserve"> ist gewiss so ein Kriterium, nach dem </w:t>
      </w:r>
      <w:r w:rsidR="002E264F">
        <w:rPr>
          <w:rFonts w:ascii="Tahoma" w:hAnsi="Tahoma" w:cs="Tahoma"/>
          <w:sz w:val="24"/>
          <w:szCs w:val="24"/>
          <w:lang w:val="de-DE"/>
        </w:rPr>
        <w:t>man</w:t>
      </w:r>
      <w:r>
        <w:rPr>
          <w:rFonts w:ascii="Tahoma" w:hAnsi="Tahoma" w:cs="Tahoma"/>
          <w:sz w:val="24"/>
          <w:szCs w:val="24"/>
          <w:lang w:val="de-DE"/>
        </w:rPr>
        <w:t xml:space="preserve"> die Bedienung fragen kann. </w:t>
      </w:r>
    </w:p>
    <w:p w14:paraId="3C602008" w14:textId="77777777" w:rsidR="00337B66" w:rsidRDefault="00337B66">
      <w:pPr>
        <w:pStyle w:val="Textkrper"/>
        <w:rPr>
          <w:rFonts w:ascii="Tahoma" w:hAnsi="Tahoma" w:cs="Tahoma"/>
          <w:sz w:val="24"/>
          <w:szCs w:val="24"/>
          <w:lang w:val="de-DE"/>
        </w:rPr>
      </w:pPr>
      <w:r>
        <w:rPr>
          <w:rFonts w:ascii="Tahoma" w:hAnsi="Tahoma" w:cs="Tahoma"/>
          <w:sz w:val="24"/>
          <w:szCs w:val="24"/>
          <w:lang w:val="de-DE"/>
        </w:rPr>
        <w:t xml:space="preserve">Esskultur hat immer auch mit Lebensstilen zu tun. Fleischkonsum steht ja nicht umsonst derzeit weltweit zur Diskussion. Vegetarische Gerichte haben denn auch in Irland so gut wie überall ein Plätzchen auf der Karte erobert. </w:t>
      </w:r>
      <w:r w:rsidR="002E264F">
        <w:rPr>
          <w:rFonts w:ascii="Tahoma" w:hAnsi="Tahoma" w:cs="Tahoma"/>
          <w:sz w:val="24"/>
          <w:szCs w:val="24"/>
          <w:lang w:val="de-DE"/>
        </w:rPr>
        <w:t>Auch v</w:t>
      </w:r>
      <w:r>
        <w:rPr>
          <w:rFonts w:ascii="Tahoma" w:hAnsi="Tahoma" w:cs="Tahoma"/>
          <w:sz w:val="24"/>
          <w:szCs w:val="24"/>
          <w:lang w:val="de-DE"/>
        </w:rPr>
        <w:t xml:space="preserve">egane Gerichte </w:t>
      </w:r>
      <w:r w:rsidR="002E264F">
        <w:rPr>
          <w:rFonts w:ascii="Tahoma" w:hAnsi="Tahoma" w:cs="Tahoma"/>
          <w:sz w:val="24"/>
          <w:szCs w:val="24"/>
          <w:lang w:val="de-DE"/>
        </w:rPr>
        <w:t>stehen hoch im Kurs</w:t>
      </w:r>
      <w:r>
        <w:rPr>
          <w:rFonts w:ascii="Tahoma" w:hAnsi="Tahoma" w:cs="Tahoma"/>
          <w:sz w:val="24"/>
          <w:szCs w:val="24"/>
          <w:lang w:val="de-DE"/>
        </w:rPr>
        <w:t xml:space="preserve">. Und </w:t>
      </w:r>
      <w:r w:rsidR="002E264F">
        <w:rPr>
          <w:rFonts w:ascii="Tahoma" w:hAnsi="Tahoma" w:cs="Tahoma"/>
          <w:sz w:val="24"/>
          <w:szCs w:val="24"/>
          <w:lang w:val="de-DE"/>
        </w:rPr>
        <w:t xml:space="preserve">ausschließlich </w:t>
      </w:r>
      <w:r>
        <w:rPr>
          <w:rFonts w:ascii="Tahoma" w:hAnsi="Tahoma" w:cs="Tahoma"/>
          <w:sz w:val="24"/>
          <w:szCs w:val="24"/>
          <w:lang w:val="de-DE"/>
        </w:rPr>
        <w:t xml:space="preserve">vegetarische bis strikt vegane Restaurants gibt es natürlich auch: tatsächlich vorwiegend in den </w:t>
      </w:r>
      <w:r w:rsidR="002E264F">
        <w:rPr>
          <w:rFonts w:ascii="Tahoma" w:hAnsi="Tahoma" w:cs="Tahoma"/>
          <w:sz w:val="24"/>
          <w:szCs w:val="24"/>
          <w:lang w:val="de-DE"/>
        </w:rPr>
        <w:t>Zentren</w:t>
      </w:r>
      <w:r>
        <w:rPr>
          <w:rFonts w:ascii="Tahoma" w:hAnsi="Tahoma" w:cs="Tahoma"/>
          <w:sz w:val="24"/>
          <w:szCs w:val="24"/>
          <w:lang w:val="de-DE"/>
        </w:rPr>
        <w:t xml:space="preserve">. </w:t>
      </w:r>
    </w:p>
    <w:p w14:paraId="598EF4FB" w14:textId="63056978" w:rsidR="00337B66" w:rsidRDefault="00337B66">
      <w:pPr>
        <w:pStyle w:val="Textkrper"/>
        <w:rPr>
          <w:rFonts w:ascii="Tahoma" w:hAnsi="Tahoma" w:cs="Tahoma"/>
          <w:sz w:val="24"/>
          <w:szCs w:val="24"/>
          <w:lang w:val="de-DE"/>
        </w:rPr>
      </w:pPr>
      <w:r>
        <w:rPr>
          <w:rFonts w:ascii="Tahoma" w:hAnsi="Tahoma" w:cs="Tahoma"/>
          <w:sz w:val="24"/>
          <w:szCs w:val="24"/>
          <w:lang w:val="de-DE"/>
        </w:rPr>
        <w:t xml:space="preserve">Die Modernisierung der globalen Welt mit „internationaler Küche“ ist auch in Irland zweischneidig: Sie inspirierte die nationale Küche mit den „Raffinessen des Kontinents und der weiten Welt“ und sie verfeinerte mit Genuss die „einfachen, </w:t>
      </w:r>
      <w:r>
        <w:rPr>
          <w:rFonts w:ascii="Tahoma" w:hAnsi="Tahoma" w:cs="Tahoma"/>
          <w:sz w:val="24"/>
          <w:szCs w:val="24"/>
          <w:lang w:val="de-DE"/>
        </w:rPr>
        <w:lastRenderedPageBreak/>
        <w:t xml:space="preserve">typisch irischen Gerichte“. Sie hat andererseits aber auch </w:t>
      </w:r>
      <w:r w:rsidR="002E264F">
        <w:rPr>
          <w:rFonts w:ascii="Tahoma" w:hAnsi="Tahoma" w:cs="Tahoma"/>
          <w:sz w:val="24"/>
          <w:szCs w:val="24"/>
          <w:lang w:val="de-DE"/>
        </w:rPr>
        <w:t>z</w:t>
      </w:r>
      <w:r>
        <w:rPr>
          <w:rFonts w:ascii="Tahoma" w:hAnsi="Tahoma" w:cs="Tahoma"/>
          <w:sz w:val="24"/>
          <w:szCs w:val="24"/>
          <w:lang w:val="de-DE"/>
        </w:rPr>
        <w:t>ur Einebnung der Ess- und Kochkultur geführt: zu Fast Food und Fast Kitchen, zu Kebab, Burger und Pizza. Asiatische Küche ist nicht allein mehr den Städten vorbehalten.</w:t>
      </w:r>
    </w:p>
    <w:p w14:paraId="44880ABA" w14:textId="77777777" w:rsidR="00337B66" w:rsidRDefault="00337B66">
      <w:pPr>
        <w:pStyle w:val="Textkrper"/>
        <w:rPr>
          <w:rFonts w:ascii="Tahoma" w:hAnsi="Tahoma" w:cs="Tahoma"/>
          <w:sz w:val="24"/>
          <w:szCs w:val="24"/>
          <w:lang w:val="de-DE"/>
        </w:rPr>
      </w:pPr>
      <w:r>
        <w:rPr>
          <w:rFonts w:ascii="Tahoma" w:hAnsi="Tahoma" w:cs="Tahoma"/>
          <w:sz w:val="24"/>
          <w:szCs w:val="24"/>
          <w:lang w:val="de-DE"/>
        </w:rPr>
        <w:t xml:space="preserve">Was am Rande der atlantischen Welt </w:t>
      </w:r>
      <w:r w:rsidR="002E264F">
        <w:rPr>
          <w:rFonts w:ascii="Tahoma" w:hAnsi="Tahoma" w:cs="Tahoma"/>
          <w:sz w:val="24"/>
          <w:szCs w:val="24"/>
          <w:lang w:val="de-DE"/>
        </w:rPr>
        <w:t xml:space="preserve">auf der grünen Insel </w:t>
      </w:r>
      <w:r>
        <w:rPr>
          <w:rFonts w:ascii="Tahoma" w:hAnsi="Tahoma" w:cs="Tahoma"/>
          <w:sz w:val="24"/>
          <w:szCs w:val="24"/>
          <w:lang w:val="de-DE"/>
        </w:rPr>
        <w:t xml:space="preserve">auf den Tisch kommt, sind Lamm und Rind, seltener Schwein. Fangfrischer Fisch und geräucherter Lachs, Meeresfrüchte, Austern und Muscheln sind in den meeresnahen Restaurants nur zu empfehlen. </w:t>
      </w:r>
      <w:proofErr w:type="spellStart"/>
      <w:r>
        <w:rPr>
          <w:rFonts w:ascii="Tahoma" w:hAnsi="Tahoma" w:cs="Tahoma"/>
          <w:sz w:val="24"/>
          <w:szCs w:val="24"/>
          <w:lang w:val="de-DE"/>
        </w:rPr>
        <w:t>Fish</w:t>
      </w:r>
      <w:r w:rsidR="002E264F">
        <w:rPr>
          <w:rFonts w:ascii="Tahoma" w:hAnsi="Tahoma" w:cs="Tahoma"/>
          <w:sz w:val="24"/>
          <w:szCs w:val="24"/>
          <w:lang w:val="de-DE"/>
        </w:rPr>
        <w:t>’</w:t>
      </w:r>
      <w:r>
        <w:rPr>
          <w:rFonts w:ascii="Tahoma" w:hAnsi="Tahoma" w:cs="Tahoma"/>
          <w:sz w:val="24"/>
          <w:szCs w:val="24"/>
          <w:lang w:val="de-DE"/>
        </w:rPr>
        <w:t>n</w:t>
      </w:r>
      <w:r w:rsidR="002E264F">
        <w:rPr>
          <w:rFonts w:ascii="Tahoma" w:hAnsi="Tahoma" w:cs="Tahoma"/>
          <w:sz w:val="24"/>
          <w:szCs w:val="24"/>
          <w:lang w:val="de-DE"/>
        </w:rPr>
        <w:t>‘</w:t>
      </w:r>
      <w:r>
        <w:rPr>
          <w:rFonts w:ascii="Tahoma" w:hAnsi="Tahoma" w:cs="Tahoma"/>
          <w:sz w:val="24"/>
          <w:szCs w:val="24"/>
          <w:lang w:val="de-DE"/>
        </w:rPr>
        <w:t>Chips</w:t>
      </w:r>
      <w:proofErr w:type="spellEnd"/>
      <w:r>
        <w:rPr>
          <w:rFonts w:ascii="Tahoma" w:hAnsi="Tahoma" w:cs="Tahoma"/>
          <w:sz w:val="24"/>
          <w:szCs w:val="24"/>
          <w:lang w:val="de-DE"/>
        </w:rPr>
        <w:t xml:space="preserve"> gibt es zwischen gut und besser: zwischen dem „High Tide“ in </w:t>
      </w:r>
      <w:proofErr w:type="spellStart"/>
      <w:r>
        <w:rPr>
          <w:rFonts w:ascii="Tahoma" w:hAnsi="Tahoma" w:cs="Tahoma"/>
          <w:sz w:val="24"/>
          <w:szCs w:val="24"/>
          <w:lang w:val="de-DE"/>
        </w:rPr>
        <w:t>Kinsale</w:t>
      </w:r>
      <w:proofErr w:type="spellEnd"/>
      <w:r>
        <w:rPr>
          <w:rFonts w:ascii="Tahoma" w:hAnsi="Tahoma" w:cs="Tahoma"/>
          <w:sz w:val="24"/>
          <w:szCs w:val="24"/>
          <w:lang w:val="de-DE"/>
        </w:rPr>
        <w:t>, County Cork, und „</w:t>
      </w:r>
      <w:proofErr w:type="spellStart"/>
      <w:r>
        <w:rPr>
          <w:rFonts w:ascii="Tahoma" w:hAnsi="Tahoma" w:cs="Tahoma"/>
          <w:sz w:val="24"/>
          <w:szCs w:val="24"/>
          <w:lang w:val="de-DE"/>
        </w:rPr>
        <w:t>Morton</w:t>
      </w:r>
      <w:r w:rsidR="002E264F">
        <w:rPr>
          <w:rFonts w:ascii="Tahoma" w:hAnsi="Tahoma" w:cs="Tahoma"/>
          <w:sz w:val="24"/>
          <w:szCs w:val="24"/>
          <w:lang w:val="de-DE"/>
        </w:rPr>
        <w:t>‘</w:t>
      </w:r>
      <w:r>
        <w:rPr>
          <w:rFonts w:ascii="Tahoma" w:hAnsi="Tahoma" w:cs="Tahoma"/>
          <w:sz w:val="24"/>
          <w:szCs w:val="24"/>
          <w:lang w:val="de-DE"/>
        </w:rPr>
        <w:t>s</w:t>
      </w:r>
      <w:proofErr w:type="spellEnd"/>
      <w:r>
        <w:rPr>
          <w:rFonts w:ascii="Tahoma" w:hAnsi="Tahoma" w:cs="Tahoma"/>
          <w:sz w:val="24"/>
          <w:szCs w:val="24"/>
          <w:lang w:val="de-DE"/>
        </w:rPr>
        <w:t xml:space="preserve">“ in </w:t>
      </w:r>
      <w:proofErr w:type="spellStart"/>
      <w:r>
        <w:rPr>
          <w:rFonts w:ascii="Tahoma" w:hAnsi="Tahoma" w:cs="Tahoma"/>
          <w:sz w:val="24"/>
          <w:szCs w:val="24"/>
          <w:lang w:val="de-DE"/>
        </w:rPr>
        <w:t>Ballycastle</w:t>
      </w:r>
      <w:proofErr w:type="spellEnd"/>
      <w:r>
        <w:rPr>
          <w:rFonts w:ascii="Tahoma" w:hAnsi="Tahoma" w:cs="Tahoma"/>
          <w:sz w:val="24"/>
          <w:szCs w:val="24"/>
          <w:lang w:val="de-DE"/>
        </w:rPr>
        <w:t xml:space="preserve">, County </w:t>
      </w:r>
      <w:proofErr w:type="spellStart"/>
      <w:r>
        <w:rPr>
          <w:rFonts w:ascii="Tahoma" w:hAnsi="Tahoma" w:cs="Tahoma"/>
          <w:sz w:val="24"/>
          <w:szCs w:val="24"/>
          <w:lang w:val="de-DE"/>
        </w:rPr>
        <w:t>Antrim</w:t>
      </w:r>
      <w:proofErr w:type="spellEnd"/>
      <w:r>
        <w:rPr>
          <w:rFonts w:ascii="Tahoma" w:hAnsi="Tahoma" w:cs="Tahoma"/>
          <w:sz w:val="24"/>
          <w:szCs w:val="24"/>
          <w:lang w:val="de-DE"/>
        </w:rPr>
        <w:t xml:space="preserve">. Nicht zuletzt um die beste sahnige Seafood </w:t>
      </w:r>
      <w:proofErr w:type="spellStart"/>
      <w:r>
        <w:rPr>
          <w:rFonts w:ascii="Tahoma" w:hAnsi="Tahoma" w:cs="Tahoma"/>
          <w:sz w:val="24"/>
          <w:szCs w:val="24"/>
          <w:lang w:val="de-DE"/>
        </w:rPr>
        <w:t>Chouder</w:t>
      </w:r>
      <w:proofErr w:type="spellEnd"/>
      <w:r>
        <w:rPr>
          <w:rFonts w:ascii="Tahoma" w:hAnsi="Tahoma" w:cs="Tahoma"/>
          <w:sz w:val="24"/>
          <w:szCs w:val="24"/>
          <w:lang w:val="de-DE"/>
        </w:rPr>
        <w:t xml:space="preserve"> konkurriert man fast überall auf der Insel. Womit wir bei den Suppen wären, die in vielen Pubs, Bistros, und </w:t>
      </w:r>
      <w:proofErr w:type="spellStart"/>
      <w:r>
        <w:rPr>
          <w:rFonts w:ascii="Tahoma" w:hAnsi="Tahoma" w:cs="Tahoma"/>
          <w:sz w:val="24"/>
          <w:szCs w:val="24"/>
          <w:lang w:val="de-DE"/>
        </w:rPr>
        <w:t>Cafes</w:t>
      </w:r>
      <w:proofErr w:type="spellEnd"/>
      <w:r>
        <w:rPr>
          <w:rFonts w:ascii="Tahoma" w:hAnsi="Tahoma" w:cs="Tahoma"/>
          <w:sz w:val="24"/>
          <w:szCs w:val="24"/>
          <w:lang w:val="de-DE"/>
        </w:rPr>
        <w:t xml:space="preserve"> serviert werden: cremige Gemüse- und Kartoffelsuppen, die als „</w:t>
      </w:r>
      <w:proofErr w:type="spellStart"/>
      <w:r>
        <w:rPr>
          <w:rFonts w:ascii="Tahoma" w:hAnsi="Tahoma" w:cs="Tahoma"/>
          <w:sz w:val="24"/>
          <w:szCs w:val="24"/>
          <w:lang w:val="de-DE"/>
        </w:rPr>
        <w:t>Soup</w:t>
      </w:r>
      <w:proofErr w:type="spellEnd"/>
      <w:r>
        <w:rPr>
          <w:rFonts w:ascii="Tahoma" w:hAnsi="Tahoma" w:cs="Tahoma"/>
          <w:sz w:val="24"/>
          <w:szCs w:val="24"/>
          <w:lang w:val="de-DE"/>
        </w:rPr>
        <w:t xml:space="preserve"> </w:t>
      </w:r>
      <w:proofErr w:type="spellStart"/>
      <w:r>
        <w:rPr>
          <w:rFonts w:ascii="Tahoma" w:hAnsi="Tahoma" w:cs="Tahoma"/>
          <w:sz w:val="24"/>
          <w:szCs w:val="24"/>
          <w:lang w:val="de-DE"/>
        </w:rPr>
        <w:t>of</w:t>
      </w:r>
      <w:proofErr w:type="spellEnd"/>
      <w:r>
        <w:rPr>
          <w:rFonts w:ascii="Tahoma" w:hAnsi="Tahoma" w:cs="Tahoma"/>
          <w:sz w:val="24"/>
          <w:szCs w:val="24"/>
          <w:lang w:val="de-DE"/>
        </w:rPr>
        <w:t xml:space="preserve"> </w:t>
      </w:r>
      <w:proofErr w:type="spellStart"/>
      <w:r>
        <w:rPr>
          <w:rFonts w:ascii="Tahoma" w:hAnsi="Tahoma" w:cs="Tahoma"/>
          <w:sz w:val="24"/>
          <w:szCs w:val="24"/>
          <w:lang w:val="de-DE"/>
        </w:rPr>
        <w:t>the</w:t>
      </w:r>
      <w:proofErr w:type="spellEnd"/>
      <w:r>
        <w:rPr>
          <w:rFonts w:ascii="Tahoma" w:hAnsi="Tahoma" w:cs="Tahoma"/>
          <w:sz w:val="24"/>
          <w:szCs w:val="24"/>
          <w:lang w:val="de-DE"/>
        </w:rPr>
        <w:t xml:space="preserve"> Day“ mit frischem </w:t>
      </w:r>
      <w:proofErr w:type="spellStart"/>
      <w:r>
        <w:rPr>
          <w:rFonts w:ascii="Tahoma" w:hAnsi="Tahoma" w:cs="Tahoma"/>
          <w:sz w:val="24"/>
          <w:szCs w:val="24"/>
          <w:lang w:val="de-DE"/>
        </w:rPr>
        <w:t>Sodabrot</w:t>
      </w:r>
      <w:proofErr w:type="spellEnd"/>
      <w:r>
        <w:rPr>
          <w:rFonts w:ascii="Tahoma" w:hAnsi="Tahoma" w:cs="Tahoma"/>
          <w:sz w:val="24"/>
          <w:szCs w:val="24"/>
          <w:lang w:val="de-DE"/>
        </w:rPr>
        <w:t xml:space="preserve"> und Butter gereicht werden. Immer willkommen als ein kleiner Genuss zum Lunch oder zum Dinner vorab. Die Nachspeisen sind üppig, die Kuchen </w:t>
      </w:r>
      <w:r w:rsidR="002E264F">
        <w:rPr>
          <w:rFonts w:ascii="Tahoma" w:hAnsi="Tahoma" w:cs="Tahoma"/>
          <w:sz w:val="24"/>
          <w:szCs w:val="24"/>
          <w:lang w:val="de-DE"/>
        </w:rPr>
        <w:t>wunderbar</w:t>
      </w:r>
      <w:r>
        <w:rPr>
          <w:rFonts w:ascii="Tahoma" w:hAnsi="Tahoma" w:cs="Tahoma"/>
          <w:sz w:val="24"/>
          <w:szCs w:val="24"/>
          <w:lang w:val="de-DE"/>
        </w:rPr>
        <w:t xml:space="preserve"> süß. Frisch kreiertes Eis ist der weithin unbekannte Geheim-Tipp in Irland.</w:t>
      </w:r>
    </w:p>
    <w:p w14:paraId="181AFB75" w14:textId="13EF8911" w:rsidR="00337B66" w:rsidRDefault="00337B66" w:rsidP="002E264F">
      <w:pPr>
        <w:pStyle w:val="Textkrper"/>
        <w:rPr>
          <w:rFonts w:ascii="Tahoma" w:hAnsi="Tahoma" w:cs="Tahoma"/>
          <w:sz w:val="24"/>
          <w:szCs w:val="24"/>
          <w:lang w:val="de-DE"/>
        </w:rPr>
      </w:pPr>
      <w:r>
        <w:rPr>
          <w:rFonts w:ascii="Tahoma" w:hAnsi="Tahoma" w:cs="Tahoma"/>
          <w:sz w:val="24"/>
          <w:szCs w:val="24"/>
          <w:lang w:val="de-DE"/>
        </w:rPr>
        <w:t xml:space="preserve">Bliebe noch zu erwähnen, was an Getränken auf den Tisch kommt. Kaffee und Tee zum Frühstück, Coffee </w:t>
      </w:r>
      <w:proofErr w:type="spellStart"/>
      <w:r>
        <w:rPr>
          <w:rFonts w:ascii="Tahoma" w:hAnsi="Tahoma" w:cs="Tahoma"/>
          <w:sz w:val="24"/>
          <w:szCs w:val="24"/>
          <w:lang w:val="de-DE"/>
        </w:rPr>
        <w:t>to</w:t>
      </w:r>
      <w:proofErr w:type="spellEnd"/>
      <w:r>
        <w:rPr>
          <w:rFonts w:ascii="Tahoma" w:hAnsi="Tahoma" w:cs="Tahoma"/>
          <w:sz w:val="24"/>
          <w:szCs w:val="24"/>
          <w:lang w:val="de-DE"/>
        </w:rPr>
        <w:t xml:space="preserve"> </w:t>
      </w:r>
      <w:proofErr w:type="spellStart"/>
      <w:r>
        <w:rPr>
          <w:rFonts w:ascii="Tahoma" w:hAnsi="Tahoma" w:cs="Tahoma"/>
          <w:sz w:val="24"/>
          <w:szCs w:val="24"/>
          <w:lang w:val="de-DE"/>
        </w:rPr>
        <w:t>go</w:t>
      </w:r>
      <w:proofErr w:type="spellEnd"/>
      <w:r>
        <w:rPr>
          <w:rFonts w:ascii="Tahoma" w:hAnsi="Tahoma" w:cs="Tahoma"/>
          <w:sz w:val="24"/>
          <w:szCs w:val="24"/>
          <w:lang w:val="de-DE"/>
        </w:rPr>
        <w:t xml:space="preserve"> den ganzen Tag. Bier in allen Farben, Geschmacksrichtungen und Umdrehungszahlen von blondem Lager, goldenen IPA, rotem Ale und schwarzen Stout. Irischer Whiskey kommt – auch als </w:t>
      </w:r>
      <w:proofErr w:type="spellStart"/>
      <w:r>
        <w:rPr>
          <w:rFonts w:ascii="Tahoma" w:hAnsi="Tahoma" w:cs="Tahoma"/>
          <w:sz w:val="24"/>
          <w:szCs w:val="24"/>
          <w:lang w:val="de-DE"/>
        </w:rPr>
        <w:t>Irish</w:t>
      </w:r>
      <w:proofErr w:type="spellEnd"/>
      <w:r>
        <w:rPr>
          <w:rFonts w:ascii="Tahoma" w:hAnsi="Tahoma" w:cs="Tahoma"/>
          <w:sz w:val="24"/>
          <w:szCs w:val="24"/>
          <w:lang w:val="de-DE"/>
        </w:rPr>
        <w:t xml:space="preserve"> Coffee – gewiss am Abend nach dem Essen infrage. Ein </w:t>
      </w:r>
      <w:proofErr w:type="spellStart"/>
      <w:r>
        <w:rPr>
          <w:rFonts w:ascii="Tahoma" w:hAnsi="Tahoma" w:cs="Tahoma"/>
          <w:sz w:val="24"/>
          <w:szCs w:val="24"/>
          <w:lang w:val="de-DE"/>
        </w:rPr>
        <w:t>Tasting</w:t>
      </w:r>
      <w:proofErr w:type="spellEnd"/>
      <w:r>
        <w:rPr>
          <w:rFonts w:ascii="Tahoma" w:hAnsi="Tahoma" w:cs="Tahoma"/>
          <w:sz w:val="24"/>
          <w:szCs w:val="24"/>
          <w:lang w:val="de-DE"/>
        </w:rPr>
        <w:t xml:space="preserve"> in einer der vielen neu gegründeten Destillen ist ebenso wenig zu verachten wie ein Workshop </w:t>
      </w:r>
      <w:r w:rsidR="002E264F">
        <w:rPr>
          <w:rFonts w:ascii="Tahoma" w:hAnsi="Tahoma" w:cs="Tahoma"/>
          <w:sz w:val="24"/>
          <w:szCs w:val="24"/>
          <w:lang w:val="de-DE"/>
        </w:rPr>
        <w:t xml:space="preserve">rund um </w:t>
      </w:r>
      <w:r w:rsidR="001A3188">
        <w:rPr>
          <w:rFonts w:ascii="Tahoma" w:hAnsi="Tahoma" w:cs="Tahoma"/>
          <w:sz w:val="24"/>
          <w:szCs w:val="24"/>
          <w:lang w:val="de-DE"/>
        </w:rPr>
        <w:t xml:space="preserve">das </w:t>
      </w:r>
      <w:proofErr w:type="spellStart"/>
      <w:r w:rsidR="001A3188">
        <w:rPr>
          <w:rFonts w:ascii="Tahoma" w:hAnsi="Tahoma" w:cs="Tahoma"/>
          <w:sz w:val="24"/>
          <w:szCs w:val="24"/>
          <w:lang w:val="de-DE"/>
        </w:rPr>
        <w:t>Seaweed</w:t>
      </w:r>
      <w:proofErr w:type="spellEnd"/>
      <w:r>
        <w:rPr>
          <w:rFonts w:ascii="Tahoma" w:hAnsi="Tahoma" w:cs="Tahoma"/>
          <w:sz w:val="24"/>
          <w:szCs w:val="24"/>
          <w:lang w:val="de-DE"/>
        </w:rPr>
        <w:t xml:space="preserve">, </w:t>
      </w:r>
      <w:r w:rsidR="002E264F">
        <w:rPr>
          <w:rFonts w:ascii="Tahoma" w:hAnsi="Tahoma" w:cs="Tahoma"/>
          <w:sz w:val="24"/>
          <w:szCs w:val="24"/>
          <w:lang w:val="de-DE"/>
        </w:rPr>
        <w:t xml:space="preserve">die Gin-Herstellung </w:t>
      </w:r>
      <w:r>
        <w:rPr>
          <w:rFonts w:ascii="Tahoma" w:hAnsi="Tahoma" w:cs="Tahoma"/>
          <w:sz w:val="24"/>
          <w:szCs w:val="24"/>
          <w:lang w:val="de-DE"/>
        </w:rPr>
        <w:t xml:space="preserve">oder </w:t>
      </w:r>
      <w:r w:rsidR="002E264F">
        <w:rPr>
          <w:rFonts w:ascii="Tahoma" w:hAnsi="Tahoma" w:cs="Tahoma"/>
          <w:sz w:val="24"/>
          <w:szCs w:val="24"/>
          <w:lang w:val="de-DE"/>
        </w:rPr>
        <w:t xml:space="preserve">das </w:t>
      </w:r>
      <w:proofErr w:type="spellStart"/>
      <w:r>
        <w:rPr>
          <w:rFonts w:ascii="Tahoma" w:hAnsi="Tahoma" w:cs="Tahoma"/>
          <w:sz w:val="24"/>
          <w:szCs w:val="24"/>
          <w:lang w:val="de-DE"/>
        </w:rPr>
        <w:t>Irish</w:t>
      </w:r>
      <w:proofErr w:type="spellEnd"/>
      <w:r>
        <w:rPr>
          <w:rFonts w:ascii="Tahoma" w:hAnsi="Tahoma" w:cs="Tahoma"/>
          <w:sz w:val="24"/>
          <w:szCs w:val="24"/>
          <w:lang w:val="de-DE"/>
        </w:rPr>
        <w:t xml:space="preserve"> </w:t>
      </w:r>
      <w:proofErr w:type="spellStart"/>
      <w:r>
        <w:rPr>
          <w:rFonts w:ascii="Tahoma" w:hAnsi="Tahoma" w:cs="Tahoma"/>
          <w:sz w:val="24"/>
          <w:szCs w:val="24"/>
          <w:lang w:val="de-DE"/>
        </w:rPr>
        <w:t>Baking</w:t>
      </w:r>
      <w:proofErr w:type="spellEnd"/>
      <w:r>
        <w:rPr>
          <w:rFonts w:ascii="Tahoma" w:hAnsi="Tahoma" w:cs="Tahoma"/>
          <w:sz w:val="24"/>
          <w:szCs w:val="24"/>
          <w:lang w:val="de-DE"/>
        </w:rPr>
        <w:t xml:space="preserve">. </w:t>
      </w:r>
    </w:p>
    <w:p w14:paraId="18966F94" w14:textId="77777777" w:rsidR="00337B66" w:rsidRDefault="00337B66">
      <w:pPr>
        <w:pStyle w:val="Textkrper"/>
        <w:rPr>
          <w:rFonts w:ascii="Tahoma" w:hAnsi="Tahoma" w:cs="Tahoma"/>
          <w:b/>
          <w:bCs/>
          <w:sz w:val="24"/>
          <w:szCs w:val="24"/>
          <w:lang w:val="de-DE"/>
        </w:rPr>
      </w:pPr>
      <w:r>
        <w:rPr>
          <w:rFonts w:ascii="Tahoma" w:hAnsi="Tahoma" w:cs="Tahoma"/>
          <w:sz w:val="24"/>
          <w:szCs w:val="24"/>
          <w:lang w:val="de-DE"/>
        </w:rPr>
        <w:t xml:space="preserve">Jeder hat die Wahl. Gesund soll es sein. Und schmecken. Guten Appetit! </w:t>
      </w:r>
      <w:proofErr w:type="spellStart"/>
      <w:r>
        <w:rPr>
          <w:rFonts w:ascii="Tahoma" w:hAnsi="Tahoma" w:cs="Tahoma"/>
          <w:sz w:val="24"/>
          <w:szCs w:val="24"/>
          <w:lang w:val="de-DE"/>
        </w:rPr>
        <w:t>Enjoy</w:t>
      </w:r>
      <w:proofErr w:type="spellEnd"/>
      <w:r>
        <w:rPr>
          <w:rFonts w:ascii="Tahoma" w:hAnsi="Tahoma" w:cs="Tahoma"/>
          <w:sz w:val="24"/>
          <w:szCs w:val="24"/>
          <w:lang w:val="de-DE"/>
        </w:rPr>
        <w:t>!</w:t>
      </w:r>
    </w:p>
    <w:p w14:paraId="5796EE4A" w14:textId="77777777" w:rsidR="002E264F" w:rsidRPr="00645730" w:rsidRDefault="002E264F" w:rsidP="002E264F">
      <w:pPr>
        <w:jc w:val="right"/>
        <w:rPr>
          <w:rFonts w:ascii="Tahoma" w:hAnsi="Tahoma" w:cs="Tahoma"/>
          <w:b/>
          <w:bCs/>
          <w:sz w:val="24"/>
          <w:szCs w:val="24"/>
          <w:lang w:val="en-IE"/>
        </w:rPr>
      </w:pPr>
      <w:r w:rsidRPr="002E264F">
        <w:rPr>
          <w:rFonts w:ascii="Tahoma" w:hAnsi="Tahoma" w:cs="Tahoma"/>
          <w:b/>
          <w:bCs/>
          <w:sz w:val="24"/>
          <w:szCs w:val="24"/>
          <w:lang w:val="en-IE"/>
        </w:rPr>
        <w:t xml:space="preserve">4.600 </w:t>
      </w:r>
      <w:proofErr w:type="spellStart"/>
      <w:r w:rsidRPr="002E264F">
        <w:rPr>
          <w:rFonts w:ascii="Tahoma" w:hAnsi="Tahoma" w:cs="Tahoma"/>
          <w:b/>
          <w:bCs/>
          <w:sz w:val="24"/>
          <w:szCs w:val="24"/>
          <w:lang w:val="en-IE"/>
        </w:rPr>
        <w:t>Zeichen</w:t>
      </w:r>
      <w:proofErr w:type="spellEnd"/>
    </w:p>
    <w:p w14:paraId="672A6659" w14:textId="77777777" w:rsidR="002E264F" w:rsidRDefault="002E264F">
      <w:pPr>
        <w:pStyle w:val="Textkrper"/>
        <w:rPr>
          <w:rFonts w:ascii="Tahoma" w:hAnsi="Tahoma" w:cs="Tahoma"/>
          <w:b/>
          <w:bCs/>
          <w:sz w:val="24"/>
          <w:szCs w:val="24"/>
          <w:lang w:val="de-DE"/>
        </w:rPr>
      </w:pPr>
    </w:p>
    <w:p w14:paraId="45018EA2" w14:textId="77777777" w:rsidR="002E264F" w:rsidRDefault="002E264F" w:rsidP="002E264F">
      <w:pPr>
        <w:pStyle w:val="Textkrper"/>
        <w:rPr>
          <w:rFonts w:ascii="Tahoma" w:hAnsi="Tahoma" w:cs="Tahoma"/>
          <w:sz w:val="24"/>
          <w:szCs w:val="24"/>
          <w:lang w:val="de-DE"/>
        </w:rPr>
      </w:pPr>
      <w:r>
        <w:rPr>
          <w:rFonts w:ascii="Tahoma" w:hAnsi="Tahoma" w:cs="Tahoma"/>
          <w:b/>
          <w:bCs/>
          <w:sz w:val="24"/>
          <w:szCs w:val="24"/>
          <w:lang w:val="de-DE"/>
        </w:rPr>
        <w:t>Tipps am Rande zwischen Nord und Süd</w:t>
      </w:r>
    </w:p>
    <w:p w14:paraId="6B89471C" w14:textId="07E6ED87" w:rsidR="002E264F" w:rsidRDefault="002E264F" w:rsidP="002E264F">
      <w:pPr>
        <w:pStyle w:val="Textkrper"/>
        <w:rPr>
          <w:rFonts w:ascii="Tahoma" w:hAnsi="Tahoma" w:cs="Tahoma"/>
          <w:sz w:val="24"/>
          <w:szCs w:val="24"/>
          <w:lang w:val="de-DE"/>
        </w:rPr>
      </w:pPr>
      <w:r>
        <w:rPr>
          <w:rFonts w:ascii="Tahoma" w:hAnsi="Tahoma" w:cs="Tahoma"/>
          <w:sz w:val="24"/>
          <w:szCs w:val="24"/>
          <w:lang w:val="de-DE"/>
        </w:rPr>
        <w:t xml:space="preserve">Die touristische Entdeckung von gutem Essen und Trinken erfährt überall in Irland unterhaltende Angebote und wissenswerte bis lehrreiche Aspekte: ob bei Whiskey- oder Craft Beer-Proben, </w:t>
      </w:r>
      <w:r w:rsidR="00262058">
        <w:rPr>
          <w:rFonts w:ascii="Tahoma" w:hAnsi="Tahoma" w:cs="Tahoma"/>
          <w:sz w:val="24"/>
          <w:szCs w:val="24"/>
          <w:lang w:val="de-DE"/>
        </w:rPr>
        <w:t xml:space="preserve">bei </w:t>
      </w:r>
      <w:hyperlink r:id="rId6" w:history="1">
        <w:r w:rsidR="00262058" w:rsidRPr="00B37B4C">
          <w:rPr>
            <w:rStyle w:val="Hyperlink"/>
            <w:rFonts w:ascii="Tahoma" w:hAnsi="Tahoma" w:cs="Tahoma"/>
            <w:b/>
            <w:bCs/>
            <w:sz w:val="24"/>
            <w:szCs w:val="24"/>
            <w:lang w:val="de-DE"/>
          </w:rPr>
          <w:t>Food-Trails</w:t>
        </w:r>
      </w:hyperlink>
      <w:r w:rsidR="00262058">
        <w:rPr>
          <w:rFonts w:ascii="Tahoma" w:hAnsi="Tahoma" w:cs="Tahoma"/>
          <w:sz w:val="24"/>
          <w:szCs w:val="24"/>
          <w:lang w:val="de-DE"/>
        </w:rPr>
        <w:t xml:space="preserve"> oder Whiskey-Trails, </w:t>
      </w:r>
      <w:r>
        <w:rPr>
          <w:rFonts w:ascii="Tahoma" w:hAnsi="Tahoma" w:cs="Tahoma"/>
          <w:sz w:val="24"/>
          <w:szCs w:val="24"/>
          <w:lang w:val="de-DE"/>
        </w:rPr>
        <w:t xml:space="preserve">ob beim Austern- und </w:t>
      </w:r>
      <w:proofErr w:type="spellStart"/>
      <w:r>
        <w:rPr>
          <w:rFonts w:ascii="Tahoma" w:hAnsi="Tahoma" w:cs="Tahoma"/>
          <w:sz w:val="24"/>
          <w:szCs w:val="24"/>
          <w:lang w:val="de-DE"/>
        </w:rPr>
        <w:t>Muschelnsammeln</w:t>
      </w:r>
      <w:proofErr w:type="spellEnd"/>
      <w:r>
        <w:rPr>
          <w:rFonts w:ascii="Tahoma" w:hAnsi="Tahoma" w:cs="Tahoma"/>
          <w:sz w:val="24"/>
          <w:szCs w:val="24"/>
          <w:lang w:val="de-DE"/>
        </w:rPr>
        <w:t xml:space="preserve">, ob beim Goutieren von geräucherten Lachs oder dem Braten eines </w:t>
      </w:r>
      <w:proofErr w:type="spellStart"/>
      <w:r>
        <w:rPr>
          <w:rFonts w:ascii="Tahoma" w:hAnsi="Tahoma" w:cs="Tahoma"/>
          <w:sz w:val="24"/>
          <w:szCs w:val="24"/>
          <w:lang w:val="de-DE"/>
        </w:rPr>
        <w:t>Veggie</w:t>
      </w:r>
      <w:proofErr w:type="spellEnd"/>
      <w:r>
        <w:rPr>
          <w:rFonts w:ascii="Tahoma" w:hAnsi="Tahoma" w:cs="Tahoma"/>
          <w:sz w:val="24"/>
          <w:szCs w:val="24"/>
          <w:lang w:val="de-DE"/>
        </w:rPr>
        <w:t xml:space="preserve"> Burgers. </w:t>
      </w:r>
    </w:p>
    <w:p w14:paraId="71D46525" w14:textId="6CBB7017" w:rsidR="002E264F" w:rsidRDefault="003F7CF5" w:rsidP="003F7CF5">
      <w:pPr>
        <w:pStyle w:val="Textkrper"/>
        <w:rPr>
          <w:rFonts w:ascii="Tahoma" w:hAnsi="Tahoma" w:cs="Tahoma"/>
          <w:sz w:val="24"/>
          <w:szCs w:val="24"/>
          <w:lang w:val="de-DE"/>
        </w:rPr>
      </w:pPr>
      <w:r>
        <w:rPr>
          <w:rFonts w:ascii="Tahoma" w:hAnsi="Tahoma" w:cs="Tahoma"/>
          <w:sz w:val="24"/>
          <w:szCs w:val="24"/>
          <w:lang w:val="de-DE"/>
        </w:rPr>
        <w:t xml:space="preserve">Die Angebote </w:t>
      </w:r>
      <w:r w:rsidR="002E264F">
        <w:rPr>
          <w:rFonts w:ascii="Tahoma" w:hAnsi="Tahoma" w:cs="Tahoma"/>
          <w:sz w:val="24"/>
          <w:szCs w:val="24"/>
          <w:lang w:val="de-DE"/>
        </w:rPr>
        <w:t xml:space="preserve">liegen </w:t>
      </w:r>
      <w:r w:rsidR="00B22CBC">
        <w:rPr>
          <w:rFonts w:ascii="Tahoma" w:hAnsi="Tahoma" w:cs="Tahoma"/>
          <w:sz w:val="24"/>
          <w:szCs w:val="24"/>
          <w:lang w:val="de-DE"/>
        </w:rPr>
        <w:t xml:space="preserve">wie beim </w:t>
      </w:r>
      <w:hyperlink r:id="rId7" w:history="1">
        <w:r w:rsidR="00B22CBC" w:rsidRPr="00700BB2">
          <w:rPr>
            <w:rStyle w:val="Hyperlink"/>
            <w:rFonts w:ascii="Tahoma" w:hAnsi="Tahoma" w:cs="Tahoma"/>
            <w:b/>
            <w:bCs/>
            <w:sz w:val="24"/>
            <w:szCs w:val="24"/>
            <w:lang w:val="de-DE"/>
          </w:rPr>
          <w:t>Street Food</w:t>
        </w:r>
      </w:hyperlink>
      <w:r w:rsidR="00B22CBC">
        <w:rPr>
          <w:rFonts w:ascii="Tahoma" w:hAnsi="Tahoma" w:cs="Tahoma"/>
          <w:sz w:val="24"/>
          <w:szCs w:val="24"/>
          <w:lang w:val="de-DE"/>
        </w:rPr>
        <w:t xml:space="preserve"> </w:t>
      </w:r>
      <w:r w:rsidR="002E264F">
        <w:rPr>
          <w:rFonts w:ascii="Tahoma" w:hAnsi="Tahoma" w:cs="Tahoma"/>
          <w:sz w:val="24"/>
          <w:szCs w:val="24"/>
          <w:lang w:val="de-DE"/>
        </w:rPr>
        <w:t>oft am Wegesrand oder folgen einer eigenen Route: Whiske</w:t>
      </w:r>
      <w:r>
        <w:rPr>
          <w:rFonts w:ascii="Tahoma" w:hAnsi="Tahoma" w:cs="Tahoma"/>
          <w:sz w:val="24"/>
          <w:szCs w:val="24"/>
          <w:lang w:val="de-DE"/>
        </w:rPr>
        <w:t>y</w:t>
      </w:r>
      <w:r w:rsidR="002E264F">
        <w:rPr>
          <w:rFonts w:ascii="Tahoma" w:hAnsi="Tahoma" w:cs="Tahoma"/>
          <w:sz w:val="24"/>
          <w:szCs w:val="24"/>
          <w:lang w:val="de-DE"/>
        </w:rPr>
        <w:t xml:space="preserve"> </w:t>
      </w:r>
      <w:r>
        <w:rPr>
          <w:rFonts w:ascii="Tahoma" w:hAnsi="Tahoma" w:cs="Tahoma"/>
          <w:sz w:val="24"/>
          <w:szCs w:val="24"/>
          <w:lang w:val="de-DE"/>
        </w:rPr>
        <w:t>T</w:t>
      </w:r>
      <w:r w:rsidR="002E264F">
        <w:rPr>
          <w:rFonts w:ascii="Tahoma" w:hAnsi="Tahoma" w:cs="Tahoma"/>
          <w:sz w:val="24"/>
          <w:szCs w:val="24"/>
          <w:lang w:val="de-DE"/>
        </w:rPr>
        <w:t xml:space="preserve">rail, Beer </w:t>
      </w:r>
      <w:r>
        <w:rPr>
          <w:rFonts w:ascii="Tahoma" w:hAnsi="Tahoma" w:cs="Tahoma"/>
          <w:sz w:val="24"/>
          <w:szCs w:val="24"/>
          <w:lang w:val="de-DE"/>
        </w:rPr>
        <w:t>T</w:t>
      </w:r>
      <w:r w:rsidR="002E264F">
        <w:rPr>
          <w:rFonts w:ascii="Tahoma" w:hAnsi="Tahoma" w:cs="Tahoma"/>
          <w:sz w:val="24"/>
          <w:szCs w:val="24"/>
          <w:lang w:val="de-DE"/>
        </w:rPr>
        <w:t>rail.</w:t>
      </w:r>
      <w:r>
        <w:rPr>
          <w:rFonts w:ascii="Tahoma" w:hAnsi="Tahoma" w:cs="Tahoma"/>
          <w:sz w:val="24"/>
          <w:szCs w:val="24"/>
          <w:lang w:val="de-DE"/>
        </w:rPr>
        <w:t xml:space="preserve"> Zum Beispiel bietet d</w:t>
      </w:r>
      <w:r w:rsidR="002E264F">
        <w:rPr>
          <w:rFonts w:ascii="Tahoma" w:hAnsi="Tahoma" w:cs="Tahoma"/>
          <w:sz w:val="24"/>
          <w:szCs w:val="24"/>
          <w:lang w:val="de-DE"/>
        </w:rPr>
        <w:t xml:space="preserve">ie Wicklow </w:t>
      </w:r>
      <w:proofErr w:type="spellStart"/>
      <w:r w:rsidR="002E264F">
        <w:rPr>
          <w:rFonts w:ascii="Tahoma" w:hAnsi="Tahoma" w:cs="Tahoma"/>
          <w:sz w:val="24"/>
          <w:szCs w:val="24"/>
          <w:lang w:val="de-DE"/>
        </w:rPr>
        <w:t>Brewery</w:t>
      </w:r>
      <w:proofErr w:type="spellEnd"/>
      <w:r w:rsidR="002E264F">
        <w:rPr>
          <w:rFonts w:ascii="Tahoma" w:hAnsi="Tahoma" w:cs="Tahoma"/>
          <w:sz w:val="24"/>
          <w:szCs w:val="24"/>
          <w:lang w:val="de-DE"/>
        </w:rPr>
        <w:t xml:space="preserve"> in </w:t>
      </w:r>
      <w:proofErr w:type="spellStart"/>
      <w:r w:rsidR="002E264F">
        <w:rPr>
          <w:rFonts w:ascii="Tahoma" w:hAnsi="Tahoma" w:cs="Tahoma"/>
          <w:sz w:val="24"/>
          <w:szCs w:val="24"/>
          <w:lang w:val="de-DE"/>
        </w:rPr>
        <w:t>Redcross</w:t>
      </w:r>
      <w:proofErr w:type="spellEnd"/>
      <w:r w:rsidR="002E264F">
        <w:rPr>
          <w:rFonts w:ascii="Tahoma" w:hAnsi="Tahoma" w:cs="Tahoma"/>
          <w:sz w:val="24"/>
          <w:szCs w:val="24"/>
          <w:lang w:val="de-DE"/>
        </w:rPr>
        <w:t xml:space="preserve"> Führungen durch die Brauerei und ein typisch irisches Dinner an. Von dort lassen sich die Wicklow Mountains und Irlands historische</w:t>
      </w:r>
      <w:r>
        <w:rPr>
          <w:rFonts w:ascii="Tahoma" w:hAnsi="Tahoma" w:cs="Tahoma"/>
          <w:sz w:val="24"/>
          <w:szCs w:val="24"/>
          <w:lang w:val="de-DE"/>
        </w:rPr>
        <w:t>r</w:t>
      </w:r>
      <w:r w:rsidR="002E264F">
        <w:rPr>
          <w:rFonts w:ascii="Tahoma" w:hAnsi="Tahoma" w:cs="Tahoma"/>
          <w:sz w:val="24"/>
          <w:szCs w:val="24"/>
          <w:lang w:val="de-DE"/>
        </w:rPr>
        <w:t xml:space="preserve"> Osten erkunde</w:t>
      </w:r>
      <w:r>
        <w:rPr>
          <w:rFonts w:ascii="Tahoma" w:hAnsi="Tahoma" w:cs="Tahoma"/>
          <w:sz w:val="24"/>
          <w:szCs w:val="24"/>
          <w:lang w:val="de-DE"/>
        </w:rPr>
        <w:t>n</w:t>
      </w:r>
      <w:r w:rsidR="002E264F">
        <w:rPr>
          <w:rFonts w:ascii="Tahoma" w:hAnsi="Tahoma" w:cs="Tahoma"/>
          <w:sz w:val="24"/>
          <w:szCs w:val="24"/>
          <w:lang w:val="de-DE"/>
        </w:rPr>
        <w:t xml:space="preserve">. Im Norden von Donegal </w:t>
      </w:r>
      <w:r w:rsidR="00B22CBC">
        <w:rPr>
          <w:rFonts w:ascii="Tahoma" w:hAnsi="Tahoma" w:cs="Tahoma"/>
          <w:sz w:val="24"/>
          <w:szCs w:val="24"/>
          <w:lang w:val="de-DE"/>
        </w:rPr>
        <w:t xml:space="preserve">beispielsweise </w:t>
      </w:r>
      <w:r w:rsidR="002E264F">
        <w:rPr>
          <w:rFonts w:ascii="Tahoma" w:hAnsi="Tahoma" w:cs="Tahoma"/>
          <w:sz w:val="24"/>
          <w:szCs w:val="24"/>
          <w:lang w:val="de-DE"/>
        </w:rPr>
        <w:t xml:space="preserve">serviert </w:t>
      </w:r>
      <w:hyperlink r:id="rId8" w:history="1">
        <w:proofErr w:type="spellStart"/>
        <w:r w:rsidR="002E264F" w:rsidRPr="004F0A07">
          <w:rPr>
            <w:rStyle w:val="Hyperlink"/>
            <w:rFonts w:ascii="Tahoma" w:hAnsi="Tahoma" w:cs="Tahoma"/>
            <w:b/>
            <w:bCs/>
            <w:sz w:val="24"/>
            <w:szCs w:val="24"/>
            <w:lang w:val="de-DE"/>
          </w:rPr>
          <w:t>Caisleain</w:t>
        </w:r>
        <w:proofErr w:type="spellEnd"/>
        <w:r w:rsidR="002E264F" w:rsidRPr="004F0A07">
          <w:rPr>
            <w:rStyle w:val="Hyperlink"/>
            <w:rFonts w:ascii="Tahoma" w:hAnsi="Tahoma" w:cs="Tahoma"/>
            <w:b/>
            <w:bCs/>
            <w:sz w:val="24"/>
            <w:szCs w:val="24"/>
            <w:lang w:val="de-DE"/>
          </w:rPr>
          <w:t xml:space="preserve"> </w:t>
        </w:r>
        <w:proofErr w:type="spellStart"/>
        <w:r w:rsidR="002E264F" w:rsidRPr="004F0A07">
          <w:rPr>
            <w:rStyle w:val="Hyperlink"/>
            <w:rFonts w:ascii="Tahoma" w:hAnsi="Tahoma" w:cs="Tahoma"/>
            <w:b/>
            <w:bCs/>
            <w:sz w:val="24"/>
            <w:szCs w:val="24"/>
            <w:lang w:val="de-DE"/>
          </w:rPr>
          <w:t>Oir</w:t>
        </w:r>
        <w:proofErr w:type="spellEnd"/>
        <w:r w:rsidR="002E264F" w:rsidRPr="004F0A07">
          <w:rPr>
            <w:rStyle w:val="Hyperlink"/>
            <w:rFonts w:ascii="Tahoma" w:hAnsi="Tahoma" w:cs="Tahoma"/>
            <w:b/>
            <w:bCs/>
            <w:sz w:val="24"/>
            <w:szCs w:val="24"/>
            <w:lang w:val="de-DE"/>
          </w:rPr>
          <w:t xml:space="preserve"> Hotel</w:t>
        </w:r>
      </w:hyperlink>
      <w:r w:rsidR="002E264F">
        <w:rPr>
          <w:rFonts w:ascii="Tahoma" w:hAnsi="Tahoma" w:cs="Tahoma"/>
          <w:sz w:val="24"/>
          <w:szCs w:val="24"/>
          <w:lang w:val="de-DE"/>
        </w:rPr>
        <w:t xml:space="preserve"> i</w:t>
      </w:r>
      <w:r w:rsidR="00B22CBC">
        <w:rPr>
          <w:rFonts w:ascii="Tahoma" w:hAnsi="Tahoma" w:cs="Tahoma"/>
          <w:sz w:val="24"/>
          <w:szCs w:val="24"/>
          <w:lang w:val="de-DE"/>
        </w:rPr>
        <w:t>n</w:t>
      </w:r>
      <w:r w:rsidR="002E264F">
        <w:rPr>
          <w:rFonts w:ascii="Tahoma" w:hAnsi="Tahoma" w:cs="Tahoma"/>
          <w:sz w:val="24"/>
          <w:szCs w:val="24"/>
          <w:lang w:val="de-DE"/>
        </w:rPr>
        <w:t xml:space="preserve"> </w:t>
      </w:r>
      <w:proofErr w:type="spellStart"/>
      <w:r w:rsidR="002E264F">
        <w:rPr>
          <w:rFonts w:ascii="Tahoma" w:hAnsi="Tahoma" w:cs="Tahoma"/>
          <w:sz w:val="24"/>
          <w:szCs w:val="24"/>
          <w:lang w:val="de-DE"/>
        </w:rPr>
        <w:t>Annagry</w:t>
      </w:r>
      <w:proofErr w:type="spellEnd"/>
      <w:r w:rsidR="002E264F">
        <w:rPr>
          <w:rFonts w:ascii="Tahoma" w:hAnsi="Tahoma" w:cs="Tahoma"/>
          <w:sz w:val="24"/>
          <w:szCs w:val="24"/>
          <w:lang w:val="de-DE"/>
        </w:rPr>
        <w:t xml:space="preserve"> zum prime </w:t>
      </w:r>
      <w:proofErr w:type="spellStart"/>
      <w:r w:rsidR="002E264F">
        <w:rPr>
          <w:rFonts w:ascii="Tahoma" w:hAnsi="Tahoma" w:cs="Tahoma"/>
          <w:sz w:val="24"/>
          <w:szCs w:val="24"/>
          <w:lang w:val="de-DE"/>
        </w:rPr>
        <w:t>Irish</w:t>
      </w:r>
      <w:proofErr w:type="spellEnd"/>
      <w:r w:rsidR="002E264F">
        <w:rPr>
          <w:rFonts w:ascii="Tahoma" w:hAnsi="Tahoma" w:cs="Tahoma"/>
          <w:sz w:val="24"/>
          <w:szCs w:val="24"/>
          <w:lang w:val="de-DE"/>
        </w:rPr>
        <w:t xml:space="preserve"> beef ihr Donegal Craft Beer. </w:t>
      </w:r>
    </w:p>
    <w:p w14:paraId="3826C4EE" w14:textId="77777777" w:rsidR="00637912" w:rsidRPr="00645730" w:rsidRDefault="00B22CBC" w:rsidP="00637912">
      <w:pPr>
        <w:jc w:val="right"/>
        <w:rPr>
          <w:rFonts w:ascii="Tahoma" w:hAnsi="Tahoma" w:cs="Tahoma"/>
          <w:b/>
          <w:bCs/>
          <w:sz w:val="24"/>
          <w:szCs w:val="24"/>
          <w:lang w:val="en-IE"/>
        </w:rPr>
      </w:pPr>
      <w:r>
        <w:rPr>
          <w:rFonts w:ascii="Tahoma" w:hAnsi="Tahoma" w:cs="Tahoma"/>
          <w:b/>
          <w:bCs/>
          <w:sz w:val="24"/>
          <w:szCs w:val="24"/>
          <w:lang w:val="en-IE"/>
        </w:rPr>
        <w:t>80</w:t>
      </w:r>
      <w:r w:rsidR="00637912" w:rsidRPr="002E264F">
        <w:rPr>
          <w:rFonts w:ascii="Tahoma" w:hAnsi="Tahoma" w:cs="Tahoma"/>
          <w:b/>
          <w:bCs/>
          <w:sz w:val="24"/>
          <w:szCs w:val="24"/>
          <w:lang w:val="en-IE"/>
        </w:rPr>
        <w:t xml:space="preserve">0 </w:t>
      </w:r>
      <w:proofErr w:type="spellStart"/>
      <w:r w:rsidR="00637912" w:rsidRPr="002E264F">
        <w:rPr>
          <w:rFonts w:ascii="Tahoma" w:hAnsi="Tahoma" w:cs="Tahoma"/>
          <w:b/>
          <w:bCs/>
          <w:sz w:val="24"/>
          <w:szCs w:val="24"/>
          <w:lang w:val="en-IE"/>
        </w:rPr>
        <w:t>Zeichen</w:t>
      </w:r>
      <w:proofErr w:type="spellEnd"/>
    </w:p>
    <w:p w14:paraId="0A37501D" w14:textId="77777777" w:rsidR="00637912" w:rsidRPr="00491B06" w:rsidRDefault="00637912" w:rsidP="003F7CF5">
      <w:pPr>
        <w:pStyle w:val="Textkrper"/>
        <w:rPr>
          <w:lang w:val="de-DE"/>
        </w:rPr>
      </w:pPr>
    </w:p>
    <w:p w14:paraId="5DAB6C7B" w14:textId="77777777" w:rsidR="002E264F" w:rsidRPr="00491B06" w:rsidRDefault="002E264F" w:rsidP="002E264F">
      <w:pPr>
        <w:pStyle w:val="Textkrper"/>
        <w:rPr>
          <w:lang w:val="de-DE"/>
        </w:rPr>
      </w:pPr>
    </w:p>
    <w:p w14:paraId="02EB378F" w14:textId="77777777" w:rsidR="002E264F" w:rsidRDefault="002E264F">
      <w:pPr>
        <w:pStyle w:val="Textkrper"/>
        <w:rPr>
          <w:rFonts w:ascii="Tahoma" w:hAnsi="Tahoma" w:cs="Tahoma"/>
          <w:b/>
          <w:bCs/>
          <w:sz w:val="24"/>
          <w:szCs w:val="24"/>
          <w:lang w:val="de-DE"/>
        </w:rPr>
      </w:pPr>
    </w:p>
    <w:p w14:paraId="365B6D47" w14:textId="77777777" w:rsidR="00337B66" w:rsidRDefault="00337B66">
      <w:pPr>
        <w:pStyle w:val="Textkrper"/>
        <w:rPr>
          <w:rFonts w:ascii="Tahoma" w:hAnsi="Tahoma" w:cs="Tahoma"/>
          <w:sz w:val="24"/>
          <w:szCs w:val="24"/>
          <w:lang w:val="de-DE"/>
        </w:rPr>
      </w:pPr>
      <w:r>
        <w:rPr>
          <w:rFonts w:ascii="Tahoma" w:hAnsi="Tahoma" w:cs="Tahoma"/>
          <w:b/>
          <w:bCs/>
          <w:sz w:val="24"/>
          <w:szCs w:val="24"/>
          <w:lang w:val="de-DE"/>
        </w:rPr>
        <w:lastRenderedPageBreak/>
        <w:t>Hintergrund</w:t>
      </w:r>
    </w:p>
    <w:p w14:paraId="1C86C14D" w14:textId="67C3EC0F" w:rsidR="00337B66" w:rsidRDefault="00337B66">
      <w:pPr>
        <w:pStyle w:val="Textkrper"/>
        <w:rPr>
          <w:rFonts w:ascii="Tahoma" w:hAnsi="Tahoma" w:cs="Tahoma"/>
          <w:sz w:val="24"/>
          <w:szCs w:val="24"/>
          <w:lang w:val="de-DE"/>
        </w:rPr>
      </w:pPr>
      <w:r>
        <w:rPr>
          <w:rFonts w:ascii="Tahoma" w:hAnsi="Tahoma" w:cs="Tahoma"/>
          <w:sz w:val="24"/>
          <w:szCs w:val="24"/>
          <w:lang w:val="de-DE"/>
        </w:rPr>
        <w:t xml:space="preserve">Inzwischen </w:t>
      </w:r>
      <w:r w:rsidR="003F7CF5">
        <w:rPr>
          <w:rFonts w:ascii="Tahoma" w:hAnsi="Tahoma" w:cs="Tahoma"/>
          <w:sz w:val="24"/>
          <w:szCs w:val="24"/>
          <w:lang w:val="de-DE"/>
        </w:rPr>
        <w:t>100</w:t>
      </w:r>
      <w:r>
        <w:rPr>
          <w:rFonts w:ascii="Tahoma" w:hAnsi="Tahoma" w:cs="Tahoma"/>
          <w:sz w:val="24"/>
          <w:szCs w:val="24"/>
          <w:lang w:val="de-DE"/>
        </w:rPr>
        <w:t xml:space="preserve"> Jahre nach Ende der britischen Kolonialherrschaft hat Irland im Groben – so böse Zungen – zumindest zwei gastronomische Megatrends zu verzeichnen, die wirklich nennenswerte Entwicklungen sind: Erstens ist die </w:t>
      </w:r>
      <w:r w:rsidR="003F7CF5">
        <w:rPr>
          <w:rFonts w:ascii="Tahoma" w:hAnsi="Tahoma" w:cs="Tahoma"/>
          <w:sz w:val="24"/>
          <w:szCs w:val="24"/>
          <w:lang w:val="de-DE"/>
        </w:rPr>
        <w:t>klassische</w:t>
      </w:r>
      <w:r>
        <w:rPr>
          <w:rFonts w:ascii="Tahoma" w:hAnsi="Tahoma" w:cs="Tahoma"/>
          <w:sz w:val="24"/>
          <w:szCs w:val="24"/>
          <w:lang w:val="de-DE"/>
        </w:rPr>
        <w:t xml:space="preserve"> englische Küche prinzipiell passé oder so überformt und verfeinert, dass man ihre Erzeugnisse genießen kann. Diese Boshaftigkeit räumt mit einem Vorurteil auf, das die irische Küche nicht verdient und nicht zu verantworten hat, denn sie ist originär nicht englisch und – zumindest heutzutage – reich und geschmackvoll. Der dahinter liegende Tatbestand liegt in den Jahrhunderten der Repression spätestens seit der Battle </w:t>
      </w:r>
      <w:proofErr w:type="spellStart"/>
      <w:r>
        <w:rPr>
          <w:rFonts w:ascii="Tahoma" w:hAnsi="Tahoma" w:cs="Tahoma"/>
          <w:sz w:val="24"/>
          <w:szCs w:val="24"/>
          <w:lang w:val="de-DE"/>
        </w:rPr>
        <w:t>of</w:t>
      </w:r>
      <w:proofErr w:type="spellEnd"/>
      <w:r>
        <w:rPr>
          <w:rFonts w:ascii="Tahoma" w:hAnsi="Tahoma" w:cs="Tahoma"/>
          <w:sz w:val="24"/>
          <w:szCs w:val="24"/>
          <w:lang w:val="de-DE"/>
        </w:rPr>
        <w:t xml:space="preserve"> </w:t>
      </w:r>
      <w:proofErr w:type="spellStart"/>
      <w:r>
        <w:rPr>
          <w:rFonts w:ascii="Tahoma" w:hAnsi="Tahoma" w:cs="Tahoma"/>
          <w:sz w:val="24"/>
          <w:szCs w:val="24"/>
          <w:lang w:val="de-DE"/>
        </w:rPr>
        <w:t>Boyne</w:t>
      </w:r>
      <w:proofErr w:type="spellEnd"/>
      <w:r>
        <w:rPr>
          <w:rFonts w:ascii="Tahoma" w:hAnsi="Tahoma" w:cs="Tahoma"/>
          <w:sz w:val="24"/>
          <w:szCs w:val="24"/>
          <w:lang w:val="de-DE"/>
        </w:rPr>
        <w:t xml:space="preserve"> 1690. Mehr als die Souveränität verlor Irland jede Äußerungsform seiner Kultur. Sie wurde unterdrückt und mit der englischen Herrenkultur substituiert, auch die Kochkunst. Zweitens ist die seinerzeit vorherrschende irische Armenküche </w:t>
      </w:r>
      <w:proofErr w:type="spellStart"/>
      <w:r>
        <w:rPr>
          <w:rFonts w:ascii="Tahoma" w:hAnsi="Tahoma" w:cs="Tahoma"/>
          <w:sz w:val="24"/>
          <w:szCs w:val="24"/>
          <w:lang w:val="de-DE"/>
        </w:rPr>
        <w:t>perdu</w:t>
      </w:r>
      <w:proofErr w:type="spellEnd"/>
      <w:r>
        <w:rPr>
          <w:rFonts w:ascii="Tahoma" w:hAnsi="Tahoma" w:cs="Tahoma"/>
          <w:sz w:val="24"/>
          <w:szCs w:val="24"/>
          <w:lang w:val="de-DE"/>
        </w:rPr>
        <w:t xml:space="preserve">, die vor 1921 – infolge kolonialer Ausgrenzung und </w:t>
      </w:r>
      <w:r w:rsidR="001A3188">
        <w:rPr>
          <w:rFonts w:ascii="Tahoma" w:hAnsi="Tahoma" w:cs="Tahoma"/>
          <w:sz w:val="24"/>
          <w:szCs w:val="24"/>
          <w:lang w:val="de-DE"/>
        </w:rPr>
        <w:t>unter ihren langen anhaltenden Folgen</w:t>
      </w:r>
      <w:r>
        <w:rPr>
          <w:rFonts w:ascii="Tahoma" w:hAnsi="Tahoma" w:cs="Tahoma"/>
          <w:sz w:val="24"/>
          <w:szCs w:val="24"/>
          <w:lang w:val="de-DE"/>
        </w:rPr>
        <w:t xml:space="preserve"> noch bis ins späte 20. Jahrhundert – auf mehr oder weniger karge Subsistenzwirtschaft gründete: u</w:t>
      </w:r>
      <w:r w:rsidR="003F7CF5">
        <w:rPr>
          <w:rFonts w:ascii="Tahoma" w:hAnsi="Tahoma" w:cs="Tahoma"/>
          <w:sz w:val="24"/>
          <w:szCs w:val="24"/>
          <w:lang w:val="de-DE"/>
        </w:rPr>
        <w:t xml:space="preserve">nter anderem </w:t>
      </w:r>
      <w:r>
        <w:rPr>
          <w:rFonts w:ascii="Tahoma" w:hAnsi="Tahoma" w:cs="Tahoma"/>
          <w:sz w:val="24"/>
          <w:szCs w:val="24"/>
          <w:lang w:val="de-DE"/>
        </w:rPr>
        <w:t>auf dem schmalen Ertrag häuslicher Äcker, die erst heute wieder aus anderen Gründen im Kommen sind, auf Ziegen- und Hühnerhaltung, auf Fischfang und dem Sammeln von Muscheln oder Algen.</w:t>
      </w:r>
    </w:p>
    <w:p w14:paraId="119DAC04" w14:textId="53A62620" w:rsidR="00337B66" w:rsidRDefault="00337B66">
      <w:pPr>
        <w:pStyle w:val="Textkrper"/>
        <w:rPr>
          <w:rFonts w:ascii="Tahoma" w:hAnsi="Tahoma" w:cs="Tahoma"/>
          <w:sz w:val="24"/>
          <w:szCs w:val="24"/>
          <w:lang w:val="de-DE"/>
        </w:rPr>
      </w:pPr>
      <w:r>
        <w:rPr>
          <w:rFonts w:ascii="Tahoma" w:hAnsi="Tahoma" w:cs="Tahoma"/>
          <w:sz w:val="24"/>
          <w:szCs w:val="24"/>
          <w:lang w:val="de-DE"/>
        </w:rPr>
        <w:t xml:space="preserve">Interessanterweise erleben genau diese derzeit einen Hype: so wurde </w:t>
      </w:r>
      <w:hyperlink r:id="rId9" w:history="1">
        <w:proofErr w:type="spellStart"/>
        <w:r w:rsidRPr="007F30AA">
          <w:rPr>
            <w:rStyle w:val="Hyperlink"/>
            <w:rFonts w:ascii="Tahoma" w:hAnsi="Tahoma" w:cs="Tahoma"/>
            <w:b/>
            <w:bCs/>
            <w:sz w:val="24"/>
            <w:szCs w:val="24"/>
            <w:lang w:val="de-DE"/>
          </w:rPr>
          <w:t>Seaweed</w:t>
        </w:r>
        <w:proofErr w:type="spellEnd"/>
      </w:hyperlink>
      <w:r>
        <w:rPr>
          <w:rFonts w:ascii="Tahoma" w:hAnsi="Tahoma" w:cs="Tahoma"/>
          <w:sz w:val="24"/>
          <w:szCs w:val="24"/>
          <w:lang w:val="de-DE"/>
        </w:rPr>
        <w:t xml:space="preserve"> zum Powerfood der Fernsehköche und zum Energizer der Gurus einer gesunden Ernährung. Über irische Muscheln und </w:t>
      </w:r>
      <w:hyperlink r:id="rId10" w:history="1">
        <w:r w:rsidRPr="002E328B">
          <w:rPr>
            <w:rStyle w:val="Hyperlink"/>
            <w:rFonts w:ascii="Tahoma" w:hAnsi="Tahoma" w:cs="Tahoma"/>
            <w:b/>
            <w:bCs/>
            <w:sz w:val="24"/>
            <w:szCs w:val="24"/>
            <w:lang w:val="de-DE"/>
          </w:rPr>
          <w:t>Austern</w:t>
        </w:r>
      </w:hyperlink>
      <w:r>
        <w:rPr>
          <w:rFonts w:ascii="Tahoma" w:hAnsi="Tahoma" w:cs="Tahoma"/>
          <w:sz w:val="24"/>
          <w:szCs w:val="24"/>
          <w:lang w:val="de-DE"/>
        </w:rPr>
        <w:t xml:space="preserve"> muss man nicht reden</w:t>
      </w:r>
      <w:r w:rsidR="003F7CF5">
        <w:rPr>
          <w:rFonts w:ascii="Tahoma" w:hAnsi="Tahoma" w:cs="Tahoma"/>
          <w:sz w:val="24"/>
          <w:szCs w:val="24"/>
          <w:lang w:val="de-DE"/>
        </w:rPr>
        <w:t xml:space="preserve"> – sie genießen in der Tat weltweit einen ausgezeichneten Ruf</w:t>
      </w:r>
      <w:r>
        <w:rPr>
          <w:rFonts w:ascii="Tahoma" w:hAnsi="Tahoma" w:cs="Tahoma"/>
          <w:sz w:val="24"/>
          <w:szCs w:val="24"/>
          <w:lang w:val="de-DE"/>
        </w:rPr>
        <w:t xml:space="preserve">. Kartoffeln – einst Grundnahrungsmittel und später das Trauma millionenfachen Elends seit der Hungersnot zur Mitte des 19. Jahrhundert </w:t>
      </w:r>
      <w:r w:rsidR="003F7CF5">
        <w:rPr>
          <w:rFonts w:ascii="Tahoma" w:hAnsi="Tahoma" w:cs="Tahoma"/>
          <w:sz w:val="24"/>
          <w:szCs w:val="24"/>
          <w:lang w:val="de-DE"/>
        </w:rPr>
        <w:t xml:space="preserve">– </w:t>
      </w:r>
      <w:r>
        <w:rPr>
          <w:rFonts w:ascii="Tahoma" w:hAnsi="Tahoma" w:cs="Tahoma"/>
          <w:sz w:val="24"/>
          <w:szCs w:val="24"/>
          <w:lang w:val="de-DE"/>
        </w:rPr>
        <w:t>galt</w:t>
      </w:r>
      <w:r w:rsidR="003F7CF5">
        <w:rPr>
          <w:rFonts w:ascii="Tahoma" w:hAnsi="Tahoma" w:cs="Tahoma"/>
          <w:sz w:val="24"/>
          <w:szCs w:val="24"/>
          <w:lang w:val="de-DE"/>
        </w:rPr>
        <w:t>en</w:t>
      </w:r>
      <w:r>
        <w:rPr>
          <w:rFonts w:ascii="Tahoma" w:hAnsi="Tahoma" w:cs="Tahoma"/>
          <w:sz w:val="24"/>
          <w:szCs w:val="24"/>
          <w:lang w:val="de-DE"/>
        </w:rPr>
        <w:t xml:space="preserve"> ungeachtet ihrer Verbreitung lange </w:t>
      </w:r>
      <w:r w:rsidR="00637912">
        <w:rPr>
          <w:rFonts w:ascii="Tahoma" w:hAnsi="Tahoma" w:cs="Tahoma"/>
          <w:sz w:val="24"/>
          <w:szCs w:val="24"/>
          <w:lang w:val="de-DE"/>
        </w:rPr>
        <w:t xml:space="preserve">Zeit </w:t>
      </w:r>
      <w:r>
        <w:rPr>
          <w:rFonts w:ascii="Tahoma" w:hAnsi="Tahoma" w:cs="Tahoma"/>
          <w:sz w:val="24"/>
          <w:szCs w:val="24"/>
          <w:lang w:val="de-DE"/>
        </w:rPr>
        <w:t xml:space="preserve">als Armenkost. Gekocht und gestampft, überbacken und gedünstet sind sie dennoch unverändert die allgegenwärtige Beilage: vor allem modernistisch frittiert in allen Variationen. Und </w:t>
      </w:r>
      <w:r w:rsidR="00637912">
        <w:rPr>
          <w:rFonts w:ascii="Tahoma" w:hAnsi="Tahoma" w:cs="Tahoma"/>
          <w:sz w:val="24"/>
          <w:szCs w:val="24"/>
          <w:lang w:val="de-DE"/>
        </w:rPr>
        <w:t xml:space="preserve">natürlich auch </w:t>
      </w:r>
      <w:r>
        <w:rPr>
          <w:rFonts w:ascii="Tahoma" w:hAnsi="Tahoma" w:cs="Tahoma"/>
          <w:sz w:val="24"/>
          <w:szCs w:val="24"/>
          <w:lang w:val="de-DE"/>
        </w:rPr>
        <w:t xml:space="preserve">als </w:t>
      </w:r>
      <w:proofErr w:type="spellStart"/>
      <w:r>
        <w:rPr>
          <w:rFonts w:ascii="Tahoma" w:hAnsi="Tahoma" w:cs="Tahoma"/>
          <w:sz w:val="24"/>
          <w:szCs w:val="24"/>
          <w:lang w:val="de-DE"/>
        </w:rPr>
        <w:t>Tayto</w:t>
      </w:r>
      <w:proofErr w:type="spellEnd"/>
      <w:r>
        <w:rPr>
          <w:rFonts w:ascii="Tahoma" w:hAnsi="Tahoma" w:cs="Tahoma"/>
          <w:sz w:val="24"/>
          <w:szCs w:val="24"/>
          <w:lang w:val="de-DE"/>
        </w:rPr>
        <w:t xml:space="preserve"> aus der Tüte – selbst als Beilage in mäßigen Bistros. Das bekannte </w:t>
      </w:r>
      <w:proofErr w:type="spellStart"/>
      <w:r>
        <w:rPr>
          <w:rFonts w:ascii="Tahoma" w:hAnsi="Tahoma" w:cs="Tahoma"/>
          <w:sz w:val="24"/>
          <w:szCs w:val="24"/>
          <w:lang w:val="de-DE"/>
        </w:rPr>
        <w:t>Irish</w:t>
      </w:r>
      <w:proofErr w:type="spellEnd"/>
      <w:r>
        <w:rPr>
          <w:rFonts w:ascii="Tahoma" w:hAnsi="Tahoma" w:cs="Tahoma"/>
          <w:sz w:val="24"/>
          <w:szCs w:val="24"/>
          <w:lang w:val="de-DE"/>
        </w:rPr>
        <w:t xml:space="preserve"> Stew kommt ursprünglich aus schmalen Zeiten: es wurde aus Kartoffeln, Zwiebeln und Wurzelgemüse gebraut. Geschmackvolle Anreicherung zur Verfeinerung der alten Kochrezepte brockt heutzutage üppiges Hammelfleisch in den Topf. </w:t>
      </w:r>
    </w:p>
    <w:p w14:paraId="05AFBE76" w14:textId="77777777" w:rsidR="00337B66" w:rsidRPr="00491B06" w:rsidRDefault="00337B66">
      <w:pPr>
        <w:pStyle w:val="Textkrper"/>
        <w:rPr>
          <w:lang w:val="de-DE"/>
        </w:rPr>
      </w:pPr>
      <w:r>
        <w:rPr>
          <w:rFonts w:ascii="Tahoma" w:hAnsi="Tahoma" w:cs="Tahoma"/>
          <w:sz w:val="24"/>
          <w:szCs w:val="24"/>
          <w:lang w:val="de-DE"/>
        </w:rPr>
        <w:t>Kurzum: Die irische Küche zu entdecken, ist die geschmackvollste Art, die irische Kultur zu entdecken und ihre Geschichte zu verstehen.</w:t>
      </w:r>
    </w:p>
    <w:p w14:paraId="031255CC" w14:textId="77777777" w:rsidR="00637912" w:rsidRPr="00262058" w:rsidRDefault="00637912" w:rsidP="00637912">
      <w:pPr>
        <w:jc w:val="right"/>
        <w:rPr>
          <w:rFonts w:ascii="Tahoma" w:hAnsi="Tahoma" w:cs="Tahoma"/>
          <w:b/>
          <w:bCs/>
          <w:sz w:val="24"/>
          <w:szCs w:val="24"/>
          <w:lang w:val="de-DE"/>
        </w:rPr>
      </w:pPr>
      <w:r w:rsidRPr="00262058">
        <w:rPr>
          <w:rFonts w:ascii="Tahoma" w:hAnsi="Tahoma" w:cs="Tahoma"/>
          <w:b/>
          <w:bCs/>
          <w:sz w:val="24"/>
          <w:szCs w:val="24"/>
          <w:lang w:val="de-DE"/>
        </w:rPr>
        <w:t>2.400 Zeichen</w:t>
      </w:r>
    </w:p>
    <w:p w14:paraId="4DFDBD4B" w14:textId="77777777" w:rsidR="00262058" w:rsidRPr="00262058" w:rsidRDefault="00262058" w:rsidP="00262058">
      <w:pPr>
        <w:rPr>
          <w:rFonts w:ascii="Tahoma" w:hAnsi="Tahoma" w:cs="Tahoma"/>
          <w:i/>
          <w:iCs/>
          <w:lang w:val="de-DE"/>
        </w:rPr>
      </w:pPr>
      <w:r w:rsidRPr="00262058">
        <w:rPr>
          <w:rFonts w:ascii="Tahoma" w:hAnsi="Tahoma" w:cs="Tahoma"/>
          <w:i/>
          <w:iCs/>
          <w:lang w:val="de-DE"/>
        </w:rPr>
        <w:t xml:space="preserve">Wenn Sie mehr über </w:t>
      </w:r>
      <w:hyperlink r:id="rId11" w:history="1">
        <w:r w:rsidRPr="001B4F51">
          <w:rPr>
            <w:rStyle w:val="Hyperlink"/>
            <w:rFonts w:ascii="Tahoma" w:hAnsi="Tahoma"/>
            <w:b/>
            <w:bCs/>
            <w:i/>
            <w:iCs/>
          </w:rPr>
          <w:t>Essen</w:t>
        </w:r>
      </w:hyperlink>
      <w:r w:rsidRPr="00262058">
        <w:rPr>
          <w:rFonts w:ascii="Tahoma" w:hAnsi="Tahoma" w:cs="Tahoma"/>
          <w:i/>
          <w:iCs/>
          <w:lang w:val="de-DE"/>
        </w:rPr>
        <w:t xml:space="preserve"> </w:t>
      </w:r>
      <w:r>
        <w:rPr>
          <w:rFonts w:ascii="Tahoma" w:hAnsi="Tahoma" w:cs="Tahoma"/>
          <w:i/>
          <w:iCs/>
          <w:lang w:val="de-DE"/>
        </w:rPr>
        <w:t>und</w:t>
      </w:r>
      <w:r w:rsidRPr="00262058">
        <w:rPr>
          <w:rFonts w:ascii="Tahoma" w:hAnsi="Tahoma" w:cs="Tahoma"/>
          <w:i/>
          <w:iCs/>
          <w:lang w:val="de-DE"/>
        </w:rPr>
        <w:t xml:space="preserve"> über </w:t>
      </w:r>
      <w:hyperlink r:id="rId12" w:history="1">
        <w:r w:rsidRPr="001B4F51">
          <w:rPr>
            <w:rStyle w:val="Hyperlink"/>
            <w:rFonts w:ascii="Tahoma" w:hAnsi="Tahoma"/>
            <w:b/>
            <w:bCs/>
            <w:i/>
            <w:iCs/>
          </w:rPr>
          <w:t>Drinks</w:t>
        </w:r>
      </w:hyperlink>
      <w:r w:rsidRPr="00262058">
        <w:rPr>
          <w:rFonts w:ascii="Tahoma" w:hAnsi="Tahoma" w:cs="Tahoma"/>
          <w:i/>
          <w:iCs/>
          <w:lang w:val="de-DE"/>
        </w:rPr>
        <w:t xml:space="preserve"> in Irland erfahren möchten, hören Sie doch einfach mal rein in den Podcast von </w:t>
      </w:r>
      <w:proofErr w:type="spellStart"/>
      <w:r w:rsidRPr="00262058">
        <w:rPr>
          <w:rFonts w:ascii="Tahoma" w:hAnsi="Tahoma" w:cs="Tahoma"/>
          <w:i/>
          <w:iCs/>
          <w:lang w:val="de-DE"/>
        </w:rPr>
        <w:t>Tourism</w:t>
      </w:r>
      <w:proofErr w:type="spellEnd"/>
      <w:r w:rsidRPr="00262058">
        <w:rPr>
          <w:rFonts w:ascii="Tahoma" w:hAnsi="Tahoma" w:cs="Tahoma"/>
          <w:i/>
          <w:iCs/>
          <w:lang w:val="de-DE"/>
        </w:rPr>
        <w:t xml:space="preserve"> </w:t>
      </w:r>
      <w:proofErr w:type="spellStart"/>
      <w:r w:rsidRPr="00262058">
        <w:rPr>
          <w:rFonts w:ascii="Tahoma" w:hAnsi="Tahoma" w:cs="Tahoma"/>
          <w:i/>
          <w:iCs/>
          <w:lang w:val="de-DE"/>
        </w:rPr>
        <w:t>Ireland</w:t>
      </w:r>
      <w:proofErr w:type="spellEnd"/>
      <w:r w:rsidRPr="00262058">
        <w:rPr>
          <w:rFonts w:ascii="Tahoma" w:hAnsi="Tahoma" w:cs="Tahoma"/>
          <w:i/>
          <w:iCs/>
          <w:lang w:val="de-DE"/>
        </w:rPr>
        <w:t>.</w:t>
      </w:r>
    </w:p>
    <w:p w14:paraId="6A05A809" w14:textId="77777777" w:rsidR="00637912" w:rsidRPr="00262058" w:rsidRDefault="00637912" w:rsidP="00637912">
      <w:pPr>
        <w:rPr>
          <w:rFonts w:ascii="Tahoma" w:hAnsi="Tahoma" w:cs="Tahoma"/>
          <w:b/>
          <w:bCs/>
          <w:lang w:val="de-DE"/>
        </w:rPr>
      </w:pPr>
    </w:p>
    <w:p w14:paraId="775DF9E9" w14:textId="77777777" w:rsidR="00637912" w:rsidRPr="00262058" w:rsidRDefault="00262058" w:rsidP="00637912">
      <w:pPr>
        <w:rPr>
          <w:rFonts w:ascii="Tahoma" w:hAnsi="Tahoma" w:cs="Tahoma"/>
          <w:b/>
          <w:bCs/>
          <w:lang w:val="de-DE"/>
        </w:rPr>
      </w:pPr>
      <w:r w:rsidRPr="00262058">
        <w:rPr>
          <w:rFonts w:ascii="Tahoma" w:hAnsi="Tahoma" w:cs="Tahoma"/>
          <w:b/>
          <w:bCs/>
          <w:lang w:val="de-DE"/>
        </w:rPr>
        <w:t>Links:</w:t>
      </w:r>
    </w:p>
    <w:p w14:paraId="5B87D438" w14:textId="1363F963" w:rsidR="00262058" w:rsidRPr="00B22CBC" w:rsidRDefault="00CC3819" w:rsidP="00637912">
      <w:pPr>
        <w:rPr>
          <w:rFonts w:ascii="Tahoma" w:hAnsi="Tahoma" w:cs="Tahoma"/>
          <w:lang w:val="de-DE"/>
        </w:rPr>
      </w:pPr>
      <w:hyperlink r:id="rId13" w:history="1">
        <w:r w:rsidR="00262058" w:rsidRPr="00CC3819">
          <w:rPr>
            <w:rStyle w:val="Hyperlink"/>
            <w:rFonts w:ascii="Tahoma" w:hAnsi="Tahoma" w:cs="Tahoma"/>
            <w:lang w:val="de-DE"/>
          </w:rPr>
          <w:t>https://www.ireland.com/de-de/things-to-do/themes/food-and-drink/food-and-drink-in-ireland/</w:t>
        </w:r>
      </w:hyperlink>
    </w:p>
    <w:p w14:paraId="448AAB0C" w14:textId="2DB65683" w:rsidR="00262058" w:rsidRPr="00B22CBC" w:rsidRDefault="008B5630" w:rsidP="00637912">
      <w:pPr>
        <w:rPr>
          <w:rFonts w:ascii="Tahoma" w:hAnsi="Tahoma" w:cs="Tahoma"/>
          <w:lang w:val="de-DE"/>
        </w:rPr>
      </w:pPr>
      <w:hyperlink r:id="rId14" w:history="1">
        <w:r w:rsidR="00262058" w:rsidRPr="008B5630">
          <w:rPr>
            <w:rStyle w:val="Hyperlink"/>
            <w:rFonts w:ascii="Tahoma" w:hAnsi="Tahoma" w:cs="Tahoma"/>
            <w:lang w:val="de-DE"/>
          </w:rPr>
          <w:t>https://www.ireland.com/de-de/magazine/food-and-drink/artisan-food-producers-ireland/</w:t>
        </w:r>
      </w:hyperlink>
    </w:p>
    <w:p w14:paraId="73D29E44" w14:textId="4E1CDDF0" w:rsidR="00262058" w:rsidRPr="00B22CBC" w:rsidRDefault="00D95AD9" w:rsidP="00637912">
      <w:pPr>
        <w:rPr>
          <w:rFonts w:ascii="Tahoma" w:hAnsi="Tahoma" w:cs="Tahoma"/>
          <w:lang w:val="de-DE"/>
        </w:rPr>
      </w:pPr>
      <w:hyperlink r:id="rId15" w:history="1">
        <w:r w:rsidR="00262058" w:rsidRPr="00D95AD9">
          <w:rPr>
            <w:rStyle w:val="Hyperlink"/>
            <w:rFonts w:ascii="Tahoma" w:hAnsi="Tahoma" w:cs="Tahoma"/>
            <w:lang w:val="de-DE"/>
          </w:rPr>
          <w:t>https://www.ireland.com/de-de/magazine/food-and-drink/irelands-tastiest-food-tours/</w:t>
        </w:r>
      </w:hyperlink>
    </w:p>
    <w:p w14:paraId="392C6E13" w14:textId="523B675C" w:rsidR="00262058" w:rsidRPr="00B22CBC" w:rsidRDefault="00700BB2" w:rsidP="00637912">
      <w:pPr>
        <w:rPr>
          <w:rFonts w:ascii="Tahoma" w:hAnsi="Tahoma" w:cs="Tahoma"/>
          <w:lang w:val="de-DE"/>
        </w:rPr>
      </w:pPr>
      <w:hyperlink r:id="rId16" w:history="1">
        <w:r w:rsidR="00B22CBC" w:rsidRPr="00700BB2">
          <w:rPr>
            <w:rStyle w:val="Hyperlink"/>
            <w:rFonts w:ascii="Tahoma" w:hAnsi="Tahoma" w:cs="Tahoma"/>
            <w:lang w:val="de-DE"/>
          </w:rPr>
          <w:t>https://www.ireland.com/de-de/magazine/food-and-drink/streetfood-in-ireland/</w:t>
        </w:r>
      </w:hyperlink>
    </w:p>
    <w:p w14:paraId="2959A36A" w14:textId="29E5ABD7" w:rsidR="007F30AA" w:rsidRDefault="007F30AA" w:rsidP="007F30AA">
      <w:pPr>
        <w:rPr>
          <w:rStyle w:val="Hyperlink"/>
          <w:rFonts w:ascii="Tahoma" w:hAnsi="Tahoma" w:cs="Tahoma"/>
          <w:lang w:val="de-DE"/>
        </w:rPr>
      </w:pPr>
      <w:hyperlink r:id="rId17" w:history="1">
        <w:r>
          <w:rPr>
            <w:rStyle w:val="Hyperlink"/>
            <w:rFonts w:ascii="Tahoma" w:hAnsi="Tahoma" w:cs="Tahoma"/>
            <w:lang w:val="de-DE"/>
          </w:rPr>
          <w:t>http://www.donegalhotel.ie/</w:t>
        </w:r>
      </w:hyperlink>
    </w:p>
    <w:p w14:paraId="7690A0FB" w14:textId="0E546E6B" w:rsidR="00B22CBC" w:rsidRPr="00B22CBC" w:rsidRDefault="00000000" w:rsidP="00637912">
      <w:pPr>
        <w:rPr>
          <w:rFonts w:ascii="Tahoma" w:hAnsi="Tahoma" w:cs="Tahoma"/>
          <w:lang w:val="de-DE"/>
        </w:rPr>
      </w:pPr>
      <w:hyperlink r:id="rId18" w:history="1">
        <w:r w:rsidR="00B22CBC" w:rsidRPr="00B22CBC">
          <w:rPr>
            <w:rStyle w:val="Hyperlink"/>
            <w:rFonts w:ascii="Tahoma" w:hAnsi="Tahoma" w:cs="Tahoma"/>
            <w:lang w:val="de-DE"/>
          </w:rPr>
          <w:t>https://www.seaweed.ie/</w:t>
        </w:r>
      </w:hyperlink>
    </w:p>
    <w:p w14:paraId="11915556" w14:textId="55C5ECEC" w:rsidR="00B22CBC" w:rsidRPr="00B22CBC" w:rsidRDefault="00015D9E" w:rsidP="00637912">
      <w:pPr>
        <w:rPr>
          <w:rFonts w:ascii="Tahoma" w:hAnsi="Tahoma" w:cs="Tahoma"/>
          <w:lang w:val="de-DE"/>
        </w:rPr>
      </w:pPr>
      <w:hyperlink r:id="rId19" w:history="1">
        <w:r w:rsidR="00B22CBC" w:rsidRPr="00015D9E">
          <w:rPr>
            <w:rStyle w:val="Hyperlink"/>
            <w:rFonts w:ascii="Tahoma" w:hAnsi="Tahoma" w:cs="Tahoma"/>
            <w:lang w:val="de-DE"/>
          </w:rPr>
          <w:t>https://www.ireland.com/de-de/magazine/food-and-drink/irelands-oysters/</w:t>
        </w:r>
      </w:hyperlink>
    </w:p>
    <w:p w14:paraId="5A39BBE3" w14:textId="77777777" w:rsidR="00B22CBC" w:rsidRPr="00262058" w:rsidRDefault="00B22CBC" w:rsidP="00637912">
      <w:pPr>
        <w:rPr>
          <w:rFonts w:ascii="Tahoma" w:hAnsi="Tahoma" w:cs="Tahoma"/>
          <w:b/>
          <w:bCs/>
          <w:lang w:val="de-DE"/>
        </w:rPr>
      </w:pPr>
    </w:p>
    <w:p w14:paraId="4AB498FE" w14:textId="77777777" w:rsidR="00262058" w:rsidRPr="00262058" w:rsidRDefault="00262058" w:rsidP="00262058">
      <w:pPr>
        <w:rPr>
          <w:rFonts w:ascii="Tahoma" w:hAnsi="Tahoma" w:cs="Tahoma"/>
          <w:lang w:val="de-DE"/>
        </w:rPr>
      </w:pPr>
      <w:r w:rsidRPr="00262058">
        <w:rPr>
          <w:rFonts w:ascii="Tahoma" w:hAnsi="Tahoma" w:cs="Tahoma"/>
          <w:b/>
          <w:bCs/>
          <w:lang w:val="de-DE"/>
        </w:rPr>
        <w:t xml:space="preserve">Schlagwörter: </w:t>
      </w:r>
      <w:r w:rsidR="00B22CBC">
        <w:rPr>
          <w:rFonts w:ascii="Tahoma" w:hAnsi="Tahoma" w:cs="Tahoma"/>
          <w:lang w:val="de-DE"/>
        </w:rPr>
        <w:t>Kulinarik | Essen und Trinken | IOI</w:t>
      </w:r>
    </w:p>
    <w:p w14:paraId="41C8F396" w14:textId="77777777" w:rsidR="00262058" w:rsidRPr="00262058" w:rsidRDefault="00262058" w:rsidP="00262058">
      <w:pPr>
        <w:rPr>
          <w:rFonts w:ascii="Tahoma" w:hAnsi="Tahoma" w:cs="Tahoma"/>
          <w:lang w:val="de-DE"/>
        </w:rPr>
      </w:pPr>
    </w:p>
    <w:p w14:paraId="72A3D3EC" w14:textId="77777777" w:rsidR="00262058" w:rsidRPr="00262058" w:rsidRDefault="00262058" w:rsidP="00262058">
      <w:pPr>
        <w:widowControl w:val="0"/>
        <w:spacing w:after="0" w:line="240" w:lineRule="auto"/>
        <w:rPr>
          <w:rFonts w:ascii="Tahoma" w:hAnsi="Tahoma" w:cs="Arial Unicode MS"/>
          <w:kern w:val="1"/>
          <w:lang w:val="de-DE" w:eastAsia="hi-IN" w:bidi="hi-IN"/>
        </w:rPr>
      </w:pPr>
    </w:p>
    <w:p w14:paraId="61F3438E" w14:textId="77777777" w:rsidR="00262058" w:rsidRPr="00262058" w:rsidRDefault="00262058" w:rsidP="00262058">
      <w:pPr>
        <w:widowControl w:val="0"/>
        <w:spacing w:after="0" w:line="240" w:lineRule="auto"/>
        <w:textAlignment w:val="baseline"/>
        <w:rPr>
          <w:rFonts w:ascii="Tahoma" w:hAnsi="Tahoma" w:cs="Tahoma"/>
          <w:kern w:val="1"/>
          <w:lang w:val="de-DE" w:eastAsia="hi-IN" w:bidi="hi-IN"/>
        </w:rPr>
      </w:pPr>
      <w:r w:rsidRPr="00262058">
        <w:rPr>
          <w:rFonts w:ascii="Tahoma" w:eastAsia="Calibri Light" w:hAnsi="Tahoma" w:cs="Tahoma"/>
          <w:color w:val="333333"/>
          <w:kern w:val="1"/>
          <w:lang w:val="de-DE" w:eastAsia="hi-IN" w:bidi="hi-IN"/>
        </w:rPr>
        <w:t>(18.4.2023-hb)</w:t>
      </w:r>
    </w:p>
    <w:p w14:paraId="557F14E0" w14:textId="77777777" w:rsidR="00262058" w:rsidRPr="00262058" w:rsidRDefault="00262058" w:rsidP="00262058">
      <w:pPr>
        <w:widowControl w:val="0"/>
        <w:spacing w:after="0" w:line="240" w:lineRule="auto"/>
        <w:textAlignment w:val="baseline"/>
        <w:rPr>
          <w:rFonts w:ascii="Tahoma" w:hAnsi="Tahoma" w:cs="Tahoma"/>
          <w:color w:val="000000"/>
          <w:kern w:val="1"/>
          <w:lang w:val="de-DE" w:eastAsia="hi-IN" w:bidi="hi-IN"/>
        </w:rPr>
      </w:pPr>
      <w:r w:rsidRPr="00262058">
        <w:rPr>
          <w:rFonts w:ascii="Tahoma" w:eastAsia="Calibri Light" w:hAnsi="Tahoma" w:cs="Tahoma"/>
          <w:color w:val="000000"/>
          <w:kern w:val="1"/>
          <w:lang w:val="de-DE" w:eastAsia="hi-IN" w:bidi="hi-IN"/>
        </w:rPr>
        <w:t xml:space="preserve">Die </w:t>
      </w:r>
      <w:hyperlink r:id="rId20" w:history="1">
        <w:r w:rsidRPr="00262058">
          <w:rPr>
            <w:rFonts w:ascii="Tahoma" w:eastAsia="Calibri Light" w:hAnsi="Tahoma" w:cs="Tahoma"/>
            <w:b/>
            <w:bCs/>
            <w:color w:val="0563C1"/>
            <w:kern w:val="1"/>
            <w:u w:val="single"/>
            <w:lang w:val="de-DE" w:eastAsia="hi-IN" w:bidi="hi-IN"/>
          </w:rPr>
          <w:t>Irland Information Tourism Ireland</w:t>
        </w:r>
      </w:hyperlink>
      <w:r w:rsidRPr="00262058">
        <w:rPr>
          <w:rFonts w:ascii="Tahoma" w:hAnsi="Tahoma" w:cs="Tahoma"/>
          <w:kern w:val="1"/>
          <w:lang w:val="de-DE" w:eastAsia="hi-IN" w:bidi="hi-IN"/>
        </w:rPr>
        <w:t xml:space="preserve"> </w:t>
      </w:r>
      <w:r w:rsidRPr="00262058">
        <w:rPr>
          <w:rFonts w:ascii="Tahoma" w:eastAsia="Calibri Light" w:hAnsi="Tahoma" w:cs="Tahoma"/>
          <w:color w:val="000000"/>
          <w:kern w:val="1"/>
          <w:lang w:val="de-DE" w:eastAsia="hi-IN" w:bidi="hi-IN"/>
        </w:rPr>
        <w:t xml:space="preserve">ist die touristische Marketing-Organisation der Insel Irland: </w:t>
      </w:r>
      <w:hyperlink r:id="rId21" w:history="1">
        <w:r w:rsidRPr="00262058">
          <w:rPr>
            <w:rFonts w:ascii="Tahoma" w:eastAsia="Calibri Light" w:hAnsi="Tahoma" w:cs="Tahoma"/>
            <w:color w:val="0563C1"/>
            <w:kern w:val="1"/>
            <w:u w:val="single"/>
            <w:lang w:val="de-DE" w:eastAsia="hi-IN" w:bidi="hi-IN"/>
          </w:rPr>
          <w:t>www.ireland.com</w:t>
        </w:r>
      </w:hyperlink>
      <w:r w:rsidRPr="00262058">
        <w:rPr>
          <w:rFonts w:ascii="Tahoma" w:eastAsia="Calibri Light" w:hAnsi="Tahoma" w:cs="Tahoma"/>
          <w:color w:val="000000"/>
          <w:kern w:val="1"/>
          <w:lang w:val="de-DE" w:eastAsia="hi-IN" w:bidi="hi-IN"/>
        </w:rPr>
        <w:t xml:space="preserve"> /</w:t>
      </w:r>
      <w:r w:rsidRPr="00262058">
        <w:rPr>
          <w:rFonts w:ascii="Tahoma" w:eastAsia="Calibri Light" w:hAnsi="Tahoma" w:cs="Tahoma"/>
          <w:color w:val="0000FF"/>
          <w:kern w:val="1"/>
          <w:lang w:val="de-DE" w:eastAsia="hi-IN" w:bidi="hi-IN"/>
        </w:rPr>
        <w:t xml:space="preserve"> </w:t>
      </w:r>
      <w:hyperlink r:id="rId22" w:history="1">
        <w:proofErr w:type="spellStart"/>
        <w:r w:rsidRPr="00262058">
          <w:rPr>
            <w:rFonts w:ascii="Tahoma" w:eastAsia="Calibri Light" w:hAnsi="Tahoma" w:cs="Tahoma"/>
            <w:b/>
            <w:bCs/>
            <w:color w:val="0563C1"/>
            <w:kern w:val="1"/>
            <w:u w:val="single"/>
            <w:lang w:val="de-DE" w:eastAsia="hi-IN" w:bidi="hi-IN"/>
          </w:rPr>
          <w:t>Broschürenbestellung</w:t>
        </w:r>
        <w:proofErr w:type="spellEnd"/>
      </w:hyperlink>
    </w:p>
    <w:p w14:paraId="492D1782" w14:textId="77777777" w:rsidR="00262058" w:rsidRPr="00262058" w:rsidRDefault="00262058" w:rsidP="00262058">
      <w:pPr>
        <w:rPr>
          <w:rFonts w:ascii="Tahoma" w:hAnsi="Tahoma" w:cs="Tahoma"/>
          <w:b/>
          <w:bCs/>
          <w:lang w:val="de-DE"/>
        </w:rPr>
      </w:pPr>
      <w:r w:rsidRPr="00262058">
        <w:rPr>
          <w:rFonts w:ascii="Tahoma" w:eastAsia="Calibri Light" w:hAnsi="Tahoma" w:cs="Tahoma"/>
          <w:color w:val="000000"/>
          <w:kern w:val="1"/>
          <w:lang w:val="de-DE" w:eastAsia="hi-IN" w:bidi="hi-IN"/>
        </w:rPr>
        <w:t xml:space="preserve">Pressekontakt: </w:t>
      </w:r>
      <w:hyperlink r:id="rId23" w:history="1">
        <w:r w:rsidRPr="00262058">
          <w:rPr>
            <w:rFonts w:ascii="Tahoma" w:eastAsia="Calibri Light" w:hAnsi="Tahoma" w:cs="Tahoma"/>
            <w:color w:val="0563C1"/>
            <w:kern w:val="1"/>
            <w:u w:val="single"/>
            <w:lang w:val="de-DE" w:eastAsia="hi-IN" w:bidi="hi-IN"/>
          </w:rPr>
          <w:t>presse@tourismireland.com</w:t>
        </w:r>
      </w:hyperlink>
      <w:r w:rsidRPr="00262058">
        <w:rPr>
          <w:rFonts w:ascii="Tahoma" w:eastAsia="Calibri Light" w:hAnsi="Tahoma" w:cs="Tahoma"/>
          <w:color w:val="000000"/>
          <w:kern w:val="1"/>
          <w:lang w:val="de-DE" w:eastAsia="hi-IN" w:bidi="hi-IN"/>
        </w:rPr>
        <w:t xml:space="preserve">, </w:t>
      </w:r>
      <w:hyperlink r:id="rId24" w:history="1">
        <w:r w:rsidRPr="00262058">
          <w:rPr>
            <w:rFonts w:ascii="Tahoma" w:eastAsia="Calibri Light" w:hAnsi="Tahoma" w:cs="Tahoma"/>
            <w:color w:val="0563C1"/>
            <w:kern w:val="1"/>
            <w:u w:val="single"/>
            <w:lang w:val="de-DE" w:eastAsia="hi-IN" w:bidi="hi-IN"/>
          </w:rPr>
          <w:t>https://media.ireland.com</w:t>
        </w:r>
      </w:hyperlink>
    </w:p>
    <w:p w14:paraId="0D0B940D" w14:textId="77777777" w:rsidR="00337B66" w:rsidRPr="00262058" w:rsidRDefault="00337B66">
      <w:pPr>
        <w:pStyle w:val="Textkrper"/>
        <w:rPr>
          <w:lang w:val="de-DE"/>
        </w:rPr>
      </w:pPr>
    </w:p>
    <w:sectPr w:rsidR="00337B66" w:rsidRPr="00262058">
      <w:pgSz w:w="11906" w:h="16838"/>
      <w:pgMar w:top="1440" w:right="1440" w:bottom="1440" w:left="1440" w:header="720" w:footer="720" w:gutter="0"/>
      <w:cols w:space="720"/>
      <w:docGrid w:linePitch="600" w:charSpace="3686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ont1355">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B06"/>
    <w:rsid w:val="00015D9E"/>
    <w:rsid w:val="001A3188"/>
    <w:rsid w:val="00251F46"/>
    <w:rsid w:val="00262058"/>
    <w:rsid w:val="002E264F"/>
    <w:rsid w:val="002E328B"/>
    <w:rsid w:val="00337B66"/>
    <w:rsid w:val="003F7CF5"/>
    <w:rsid w:val="00491B06"/>
    <w:rsid w:val="004C072B"/>
    <w:rsid w:val="004F0A07"/>
    <w:rsid w:val="00637912"/>
    <w:rsid w:val="00700BB2"/>
    <w:rsid w:val="007121CD"/>
    <w:rsid w:val="007F30AA"/>
    <w:rsid w:val="008B5630"/>
    <w:rsid w:val="00B22CBC"/>
    <w:rsid w:val="00B37B4C"/>
    <w:rsid w:val="00CC3819"/>
    <w:rsid w:val="00D17834"/>
    <w:rsid w:val="00D41814"/>
    <w:rsid w:val="00D95AD9"/>
    <w:rsid w:val="00E21F60"/>
    <w:rsid w:val="00E96596"/>
    <w:rsid w:val="00EE3502"/>
    <w:rsid w:val="18F2AB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D817C2B"/>
  <w15:chartTrackingRefBased/>
  <w15:docId w15:val="{BC60EF6E-B495-4E49-8BF7-51DFF6B51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37912"/>
    <w:pPr>
      <w:suppressAutoHyphens/>
      <w:spacing w:after="160" w:line="252" w:lineRule="auto"/>
    </w:pPr>
    <w:rPr>
      <w:rFonts w:ascii="Calibri" w:eastAsia="SimSun" w:hAnsi="Calibri" w:cs="font1355"/>
      <w:sz w:val="22"/>
      <w:szCs w:val="22"/>
      <w:lang w:val="en"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rPr>
      <w:rFonts w:cs="Tahoma"/>
      <w:lang w:val="de-DE"/>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DefaultParagraphFont0">
    <w:name w:val="Default Paragraph Font0"/>
  </w:style>
  <w:style w:type="character" w:styleId="Hyperlink">
    <w:name w:val="Hyperlink"/>
    <w:rPr>
      <w:color w:val="0563C1"/>
      <w:u w:val="single"/>
    </w:rPr>
  </w:style>
  <w:style w:type="character" w:styleId="NichtaufgelsteErwhnung">
    <w:name w:val="Unresolved Mention"/>
    <w:rPr>
      <w:color w:val="605E5C"/>
    </w:rPr>
  </w:style>
  <w:style w:type="character" w:styleId="BesuchterLink">
    <w:name w:val="FollowedHyperlink"/>
    <w:rPr>
      <w:color w:val="954F72"/>
      <w:u w:val="single"/>
    </w:rPr>
  </w:style>
  <w:style w:type="paragraph" w:customStyle="1" w:styleId="berschrift">
    <w:name w:val="Überschrift"/>
    <w:basedOn w:val="Standard"/>
    <w:next w:val="Textkrper"/>
    <w:pPr>
      <w:keepNext/>
      <w:spacing w:before="240" w:after="120"/>
    </w:pPr>
    <w:rPr>
      <w:rFonts w:ascii="Arial" w:eastAsia="Microsoft YaHei" w:hAnsi="Arial" w:cs="Arial"/>
      <w:sz w:val="28"/>
      <w:szCs w:val="28"/>
    </w:rPr>
  </w:style>
  <w:style w:type="paragraph" w:styleId="Textkrper">
    <w:name w:val="Body Text"/>
    <w:basedOn w:val="Standard"/>
    <w:link w:val="TextkrperZchn"/>
    <w:pPr>
      <w:spacing w:after="120"/>
    </w:pPr>
  </w:style>
  <w:style w:type="paragraph" w:styleId="Liste">
    <w:name w:val="List"/>
    <w:basedOn w:val="Textkrper"/>
    <w:rPr>
      <w:rFonts w:cs="Arial"/>
    </w:rPr>
  </w:style>
  <w:style w:type="paragraph" w:customStyle="1" w:styleId="Beschriftung1">
    <w:name w:val="Beschriftung1"/>
    <w:basedOn w:val="Standard"/>
    <w:pPr>
      <w:suppressLineNumbers/>
      <w:spacing w:before="120" w:after="120"/>
    </w:pPr>
    <w:rPr>
      <w:rFonts w:cs="Arial"/>
      <w:i/>
      <w:iCs/>
      <w:sz w:val="24"/>
      <w:szCs w:val="24"/>
    </w:rPr>
  </w:style>
  <w:style w:type="paragraph" w:customStyle="1" w:styleId="Verzeichnis">
    <w:name w:val="Verzeichnis"/>
    <w:basedOn w:val="Standard"/>
    <w:pPr>
      <w:suppressLineNumbers/>
    </w:pPr>
    <w:rPr>
      <w:rFonts w:cs="Arial"/>
    </w:rPr>
  </w:style>
  <w:style w:type="paragraph" w:styleId="Listenabsatz">
    <w:name w:val="List Paragraph"/>
    <w:basedOn w:val="Standard"/>
    <w:qFormat/>
    <w:pPr>
      <w:ind w:left="720"/>
    </w:pPr>
  </w:style>
  <w:style w:type="character" w:customStyle="1" w:styleId="TextkrperZchn">
    <w:name w:val="Textkörper Zchn"/>
    <w:link w:val="Textkrper"/>
    <w:rsid w:val="002E264F"/>
    <w:rPr>
      <w:rFonts w:ascii="Calibri" w:eastAsia="SimSun" w:hAnsi="Calibri" w:cs="font1355"/>
      <w:sz w:val="22"/>
      <w:szCs w:val="22"/>
      <w:lang w:val="en"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onegalhotel.ie/" TargetMode="External"/><Relationship Id="rId13" Type="http://schemas.openxmlformats.org/officeDocument/2006/relationships/hyperlink" Target="https://go.irlnd.co/9mdjxq" TargetMode="External"/><Relationship Id="rId18" Type="http://schemas.openxmlformats.org/officeDocument/2006/relationships/hyperlink" Target="https://www.seaweed.ie/"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go.irlnd.co/3gvqn" TargetMode="External"/><Relationship Id="rId7" Type="http://schemas.openxmlformats.org/officeDocument/2006/relationships/hyperlink" Target="https://go.irlnd.co/3obuzk" TargetMode="External"/><Relationship Id="rId12" Type="http://schemas.openxmlformats.org/officeDocument/2006/relationships/hyperlink" Target="https://go.irlnd.co/v76weh" TargetMode="External"/><Relationship Id="rId17" Type="http://schemas.openxmlformats.org/officeDocument/2006/relationships/hyperlink" Target="http://www.donegalhotel.ie/"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go.irlnd.co/3obuzk" TargetMode="External"/><Relationship Id="rId20" Type="http://schemas.openxmlformats.org/officeDocument/2006/relationships/hyperlink" Target="https://go.irlnd.co/gddzp" TargetMode="External"/><Relationship Id="rId1" Type="http://schemas.openxmlformats.org/officeDocument/2006/relationships/styles" Target="styles.xml"/><Relationship Id="rId6" Type="http://schemas.openxmlformats.org/officeDocument/2006/relationships/hyperlink" Target="https://go.irlnd.co/i0k232" TargetMode="External"/><Relationship Id="rId11" Type="http://schemas.openxmlformats.org/officeDocument/2006/relationships/hyperlink" Target="https://go.irlnd.co/vw776s" TargetMode="External"/><Relationship Id="rId24" Type="http://schemas.openxmlformats.org/officeDocument/2006/relationships/hyperlink" Target="https://go.irlnd.co/gddzp" TargetMode="External"/><Relationship Id="rId5" Type="http://schemas.openxmlformats.org/officeDocument/2006/relationships/hyperlink" Target="https://go.irlnd.co/kbnzel" TargetMode="External"/><Relationship Id="rId15" Type="http://schemas.openxmlformats.org/officeDocument/2006/relationships/hyperlink" Target="https://go.irlnd.co/i0k232" TargetMode="External"/><Relationship Id="rId23" Type="http://schemas.openxmlformats.org/officeDocument/2006/relationships/hyperlink" Target="mailto:presse@tourismireland.com" TargetMode="External"/><Relationship Id="rId10" Type="http://schemas.openxmlformats.org/officeDocument/2006/relationships/hyperlink" Target="https://go.irlnd.co/5mb37l" TargetMode="External"/><Relationship Id="rId19" Type="http://schemas.openxmlformats.org/officeDocument/2006/relationships/hyperlink" Target="https://go.irlnd.co/5mb37l" TargetMode="External"/><Relationship Id="rId4" Type="http://schemas.openxmlformats.org/officeDocument/2006/relationships/hyperlink" Target="https://go.irlnd.co/9mdjxq" TargetMode="External"/><Relationship Id="rId9" Type="http://schemas.openxmlformats.org/officeDocument/2006/relationships/hyperlink" Target="https://www.seaweed.ie/" TargetMode="External"/><Relationship Id="rId14" Type="http://schemas.openxmlformats.org/officeDocument/2006/relationships/hyperlink" Target="https://go.irlnd.co/kbnzel" TargetMode="External"/><Relationship Id="rId22" Type="http://schemas.openxmlformats.org/officeDocument/2006/relationships/hyperlink" Target="https://go.irlnd.co/bkr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1467</Words>
  <Characters>8366</Characters>
  <Application>Microsoft Office Word</Application>
  <DocSecurity>0</DocSecurity>
  <Lines>69</Lines>
  <Paragraphs>19</Paragraphs>
  <ScaleCrop>false</ScaleCrop>
  <Company/>
  <LinksUpToDate>false</LinksUpToDate>
  <CharactersWithSpaces>9814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cp:lastModifiedBy>Svenja Straub</cp:lastModifiedBy>
  <cp:revision>22</cp:revision>
  <cp:lastPrinted>1899-12-31T23:00:00Z</cp:lastPrinted>
  <dcterms:created xsi:type="dcterms:W3CDTF">2023-04-17T12:41:00Z</dcterms:created>
  <dcterms:modified xsi:type="dcterms:W3CDTF">2023-04-17T13:59:00Z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